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E7AF9" w:rsidP="00BB507F" w:rsidRDefault="00301AA8" w14:paraId="23ACF6E2"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DE0880" w14:paraId="5359EC2C" w14:textId="41B4B669">
                            <w:pPr>
                              <w:rPr>
                                <w:rFonts w:ascii="Calibri" w:hAnsi="Calibri"/>
                                <w:color w:val="FFFFFF" w:themeColor="background1"/>
                                <w:sz w:val="72"/>
                              </w:rPr>
                            </w:pPr>
                            <w:r w:rsidRPr="00DE0880">
                              <w:rPr>
                                <w:rFonts w:ascii="Calibri" w:hAnsi="Calibri"/>
                                <w:color w:val="FFFFFF" w:themeColor="background1"/>
                                <w:sz w:val="72"/>
                              </w:rPr>
                              <w:t>Incident Comman</w:t>
                            </w:r>
                            <w:r>
                              <w:rPr>
                                <w:rFonts w:ascii="Calibri" w:hAnsi="Calibri"/>
                                <w:color w:val="FFFFFF" w:themeColor="background1"/>
                                <w:sz w:val="72"/>
                              </w:rPr>
                              <w:t>d</w:t>
                            </w:r>
                            <w:r w:rsidRPr="00DE0880">
                              <w:rPr>
                                <w:rFonts w:ascii="Calibri" w:hAnsi="Calibri"/>
                                <w:color w:val="FFFFFF" w:themeColor="background1"/>
                                <w:sz w:val="72"/>
                              </w:rPr>
                              <w:t xml:space="preserve"> </w:t>
                            </w:r>
                            <w:r>
                              <w:rPr>
                                <w:rFonts w:ascii="Calibri" w:hAnsi="Calibri"/>
                                <w:color w:val="FFFFFF" w:themeColor="background1"/>
                                <w:sz w:val="72"/>
                              </w:rPr>
                              <w:t xml:space="preserve">System </w:t>
                            </w:r>
                          </w:p>
                          <w:p w:rsidRPr="00DE0880" w:rsidR="00DE0880" w:rsidRDefault="00DE0880" w14:paraId="4CC6C418" w14:textId="55C9A64A">
                            <w:pPr>
                              <w:rPr>
                                <w:rFonts w:ascii="Calibri" w:hAnsi="Calibri"/>
                                <w:color w:val="FFFFFF" w:themeColor="background1"/>
                                <w:sz w:val="72"/>
                              </w:rPr>
                            </w:pPr>
                            <w:r>
                              <w:rPr>
                                <w:rFonts w:ascii="Calibri" w:hAnsi="Calibri"/>
                                <w:color w:val="FFFFFF" w:themeColor="background1"/>
                                <w:sz w:val="72"/>
                              </w:rPr>
                              <w:t xml:space="preserve">In Health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58E34F4">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301AA8" w:rsidRDefault="00DE0880" w14:paraId="5359EC2C" w14:textId="41B4B669">
                      <w:pPr>
                        <w:rPr>
                          <w:rFonts w:ascii="Calibri" w:hAnsi="Calibri"/>
                          <w:color w:val="FFFFFF" w:themeColor="background1"/>
                          <w:sz w:val="72"/>
                        </w:rPr>
                      </w:pPr>
                      <w:r w:rsidRPr="00DE0880">
                        <w:rPr>
                          <w:rFonts w:ascii="Calibri" w:hAnsi="Calibri"/>
                          <w:color w:val="FFFFFF" w:themeColor="background1"/>
                          <w:sz w:val="72"/>
                        </w:rPr>
                        <w:t>Incident Comman</w:t>
                      </w:r>
                      <w:r>
                        <w:rPr>
                          <w:rFonts w:ascii="Calibri" w:hAnsi="Calibri"/>
                          <w:color w:val="FFFFFF" w:themeColor="background1"/>
                          <w:sz w:val="72"/>
                        </w:rPr>
                        <w:t>d</w:t>
                      </w:r>
                      <w:r w:rsidRPr="00DE0880">
                        <w:rPr>
                          <w:rFonts w:ascii="Calibri" w:hAnsi="Calibri"/>
                          <w:color w:val="FFFFFF" w:themeColor="background1"/>
                          <w:sz w:val="72"/>
                        </w:rPr>
                        <w:t xml:space="preserve"> </w:t>
                      </w:r>
                      <w:r>
                        <w:rPr>
                          <w:rFonts w:ascii="Calibri" w:hAnsi="Calibri"/>
                          <w:color w:val="FFFFFF" w:themeColor="background1"/>
                          <w:sz w:val="72"/>
                        </w:rPr>
                        <w:t xml:space="preserve">System </w:t>
                      </w:r>
                    </w:p>
                    <w:p w:rsidRPr="00DE0880" w:rsidR="00DE0880" w:rsidRDefault="00DE0880" w14:paraId="4CC6C418" w14:textId="55C9A64A">
                      <w:pPr>
                        <w:rPr>
                          <w:rFonts w:ascii="Calibri" w:hAnsi="Calibri"/>
                          <w:color w:val="FFFFFF" w:themeColor="background1"/>
                          <w:sz w:val="72"/>
                        </w:rPr>
                      </w:pPr>
                      <w:r>
                        <w:rPr>
                          <w:rFonts w:ascii="Calibri" w:hAnsi="Calibri"/>
                          <w:color w:val="FFFFFF" w:themeColor="background1"/>
                          <w:sz w:val="72"/>
                        </w:rPr>
                        <w:t xml:space="preserve">In Health Care </w:t>
                      </w:r>
                    </w:p>
                  </w:txbxContent>
                </v:textbox>
                <w10:wrap anchory="page"/>
              </v:shape>
            </w:pict>
          </mc:Fallback>
        </mc:AlternateContent>
      </w:r>
    </w:p>
    <w:p w:rsidRPr="00BB76A7" w:rsidR="00DE0880" w:rsidP="00DE0880" w:rsidRDefault="00484844" w14:paraId="2835CB3E" w14:textId="77777777">
      <w:pPr>
        <w:pStyle w:val="NoSpacing"/>
        <w:jc w:val="center"/>
        <w:rPr>
          <w:rFonts w:ascii="Calibri" w:hAnsi="Calibri" w:cs="Calibri"/>
          <w:b/>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DD107B1" wp14:editId="620F737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DE0880" w14:paraId="5CB9A56E" w14:textId="28E2C685">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Overview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DD107B1">
                <v:textbox>
                  <w:txbxContent>
                    <w:p w:rsidRPr="00484844" w:rsidR="00484844" w:rsidRDefault="00DE0880" w14:paraId="5CB9A56E" w14:textId="28E2C685">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Overview </w:t>
                      </w:r>
                    </w:p>
                  </w:txbxContent>
                </v:textbox>
              </v:shape>
            </w:pict>
          </mc:Fallback>
        </mc:AlternateContent>
      </w:r>
      <w:r w:rsidR="00DE7AF9">
        <w:rPr>
          <w:rFonts w:ascii="Calibri" w:hAnsi="Calibri"/>
          <w:b/>
          <w:sz w:val="32"/>
        </w:rPr>
        <w:br w:type="page"/>
      </w:r>
      <w:r w:rsidRPr="00BB76A7" w:rsidR="00DE0880">
        <w:rPr>
          <w:rFonts w:ascii="Calibri" w:hAnsi="Calibri" w:cs="Calibri"/>
          <w:b/>
          <w:sz w:val="32"/>
          <w:szCs w:val="32"/>
        </w:rPr>
        <w:lastRenderedPageBreak/>
        <w:t>Emergency Preparedness Toolkit</w:t>
      </w:r>
    </w:p>
    <w:p w:rsidRPr="00BB76A7" w:rsidR="00DE0880" w:rsidP="00DE0880" w:rsidRDefault="00DE0880" w14:paraId="32C2DF78" w14:textId="77777777">
      <w:pPr>
        <w:pStyle w:val="NoSpacing"/>
        <w:jc w:val="center"/>
        <w:rPr>
          <w:rFonts w:ascii="Calibri" w:hAnsi="Calibri" w:cs="Calibri"/>
          <w:b/>
          <w:sz w:val="32"/>
          <w:szCs w:val="32"/>
        </w:rPr>
      </w:pPr>
      <w:r w:rsidRPr="00BB76A7">
        <w:rPr>
          <w:rFonts w:ascii="Calibri" w:hAnsi="Calibri" w:cs="Calibri"/>
          <w:b/>
          <w:sz w:val="32"/>
          <w:szCs w:val="32"/>
        </w:rPr>
        <w:t>Incident Command System in Health Care</w:t>
      </w:r>
    </w:p>
    <w:p w:rsidRPr="00BB76A7" w:rsidR="00DE0880" w:rsidP="00DE0880" w:rsidRDefault="00DE0880" w14:paraId="7903BF2E" w14:textId="77777777">
      <w:pPr>
        <w:rPr>
          <w:rFonts w:ascii="Calibri" w:hAnsi="Calibri" w:cs="Calibri"/>
        </w:rPr>
      </w:pPr>
    </w:p>
    <w:p w:rsidRPr="00EE18B3" w:rsidR="00EE18B3" w:rsidP="56BECBC7" w:rsidRDefault="00EE18B3" w14:paraId="4FD12260" w14:textId="2696B02B">
      <w:pPr>
        <w:rPr>
          <w:rFonts w:ascii="Calibri" w:hAnsi="Calibri" w:cs="Calibri"/>
        </w:rPr>
      </w:pPr>
      <w:r w:rsidRPr="56BECBC7" w:rsidR="56BECBC7">
        <w:rPr>
          <w:rFonts w:ascii="Calibri" w:hAnsi="Calibri" w:cs="Calibri"/>
        </w:rPr>
        <w:t xml:space="preserve">During an emergency, having a structure for authority and decision making is paramount to reducing risk and responding as efficiently and effectively as possible.  Designing an Incident Command System (ICS) (also referred as an emergency operations center, incident command center or incident command post) into your emergency preparedness plan is a management system designed to enable effective and efficient domestic incident management by integrating a combination of facilities, equipment, personnel, procedures, and communications operating within a common organizational structure. (FEMA, 2016).  This structure provides guidance for how to organize resources and response to an incident and process to manage the response through its successive stages.  </w:t>
      </w:r>
    </w:p>
    <w:p w:rsidRPr="00BB76A7" w:rsidR="00DE0880" w:rsidP="00DE0880" w:rsidRDefault="00DE0880" w14:paraId="37FD1493" w14:textId="77777777">
      <w:pPr>
        <w:rPr>
          <w:rFonts w:ascii="Calibri" w:hAnsi="Calibri" w:cs="Calibri"/>
          <w:bCs/>
        </w:rPr>
      </w:pPr>
    </w:p>
    <w:p w:rsidRPr="00BB76A7" w:rsidR="00DE0880" w:rsidP="00DE0880" w:rsidRDefault="00DE0880" w14:paraId="030B1E47" w14:textId="77777777">
      <w:pPr>
        <w:rPr>
          <w:rFonts w:ascii="Calibri" w:hAnsi="Calibri" w:cs="Calibri"/>
          <w:bCs/>
        </w:rPr>
      </w:pPr>
      <w:r w:rsidRPr="00BB76A7">
        <w:rPr>
          <w:rFonts w:ascii="Calibri" w:hAnsi="Calibri" w:cs="Calibri"/>
          <w:bCs/>
        </w:rPr>
        <w:t xml:space="preserve">Nursing homes should be prepared for any type of incident, emergency or disaster whether it affects only one facility, multiple facilities, regional or national emergencies.  While it is important to have an up-to-date plan, facilities should incorporate an Incident Command System (ICS) which will provide an operational, practical and proven approach to disaster management, which is an integral part of the National Incident Management System (NIMS).  </w:t>
      </w:r>
    </w:p>
    <w:p w:rsidRPr="00BB76A7" w:rsidR="00DE0880" w:rsidP="00DE0880" w:rsidRDefault="00DE0880" w14:paraId="5C953939" w14:textId="77777777">
      <w:pPr>
        <w:rPr>
          <w:rFonts w:ascii="Calibri" w:hAnsi="Calibri" w:cs="Calibri"/>
          <w:b/>
        </w:rPr>
      </w:pPr>
    </w:p>
    <w:p w:rsidRPr="00BB76A7" w:rsidR="00DE0880" w:rsidP="00DE0880" w:rsidRDefault="00DE0880" w14:paraId="63C118B9" w14:textId="77777777">
      <w:pPr>
        <w:rPr>
          <w:rFonts w:ascii="Calibri" w:hAnsi="Calibri" w:cs="Calibri"/>
          <w:b/>
        </w:rPr>
      </w:pPr>
      <w:r w:rsidRPr="00BB76A7">
        <w:rPr>
          <w:rFonts w:ascii="Calibri" w:hAnsi="Calibri" w:cs="Calibri"/>
          <w:b/>
        </w:rPr>
        <w:t>Overview - Incident Command System in HealthCare</w:t>
      </w:r>
    </w:p>
    <w:p w:rsidR="00DE0880" w:rsidP="00DE0880" w:rsidRDefault="00DE0880" w14:paraId="01DE59F6" w14:textId="77777777">
      <w:pPr>
        <w:rPr>
          <w:rFonts w:ascii="Calibri" w:hAnsi="Calibri" w:cs="Calibri"/>
        </w:rPr>
      </w:pPr>
    </w:p>
    <w:p w:rsidRPr="00BB76A7" w:rsidR="00DE0880" w:rsidP="00DE0880" w:rsidRDefault="00DE0880" w14:paraId="4A2DE34C" w14:textId="77777777">
      <w:pPr>
        <w:rPr>
          <w:rFonts w:ascii="Calibri" w:hAnsi="Calibri" w:cs="Calibri"/>
        </w:rPr>
      </w:pPr>
      <w:r w:rsidRPr="00BB76A7">
        <w:rPr>
          <w:rFonts w:ascii="Calibri" w:hAnsi="Calibri" w:cs="Calibri"/>
        </w:rPr>
        <w:t xml:space="preserve">The Incident Command System (ICS) was developed in the 1970s to combat wildland fires. Prior to the development of ICS, research into response to major incidents revealed gaps in:   </w:t>
      </w:r>
    </w:p>
    <w:p w:rsidRPr="00BB76A7" w:rsidR="00DE0880" w:rsidP="00DE0880" w:rsidRDefault="00DE0880" w14:paraId="5D75A58A" w14:textId="77777777">
      <w:pPr>
        <w:pStyle w:val="ListParagraph"/>
        <w:numPr>
          <w:ilvl w:val="0"/>
          <w:numId w:val="32"/>
        </w:numPr>
        <w:contextualSpacing/>
        <w:rPr>
          <w:rFonts w:ascii="Calibri" w:hAnsi="Calibri" w:cs="Calibri"/>
          <w:b/>
          <w:szCs w:val="24"/>
        </w:rPr>
      </w:pPr>
      <w:r w:rsidRPr="00BB76A7">
        <w:rPr>
          <w:rFonts w:ascii="Calibri" w:hAnsi="Calibri" w:cs="Calibri"/>
        </w:rPr>
        <w:t>Terminology used by various emergency responders.</w:t>
      </w:r>
    </w:p>
    <w:p w:rsidRPr="00BB76A7" w:rsidR="00DE0880" w:rsidP="00DE0880" w:rsidRDefault="00DE0880" w14:paraId="055C8231" w14:textId="77777777">
      <w:pPr>
        <w:pStyle w:val="ListParagraph"/>
        <w:numPr>
          <w:ilvl w:val="0"/>
          <w:numId w:val="32"/>
        </w:numPr>
        <w:contextualSpacing/>
        <w:rPr>
          <w:rFonts w:ascii="Calibri" w:hAnsi="Calibri" w:cs="Calibri"/>
          <w:b/>
          <w:szCs w:val="24"/>
        </w:rPr>
      </w:pPr>
      <w:r w:rsidRPr="00BB76A7">
        <w:rPr>
          <w:rFonts w:ascii="Calibri" w:hAnsi="Calibri" w:cs="Calibri"/>
        </w:rPr>
        <w:t>Communication breakdown</w:t>
      </w:r>
    </w:p>
    <w:p w:rsidRPr="00BB76A7" w:rsidR="00DE0880" w:rsidP="00DE0880" w:rsidRDefault="00DE0880" w14:paraId="48FB4A39" w14:textId="77777777">
      <w:pPr>
        <w:pStyle w:val="ListParagraph"/>
        <w:numPr>
          <w:ilvl w:val="0"/>
          <w:numId w:val="32"/>
        </w:numPr>
        <w:contextualSpacing/>
        <w:rPr>
          <w:rFonts w:ascii="Calibri" w:hAnsi="Calibri" w:cs="Calibri"/>
          <w:b/>
          <w:szCs w:val="24"/>
        </w:rPr>
      </w:pPr>
      <w:r w:rsidRPr="00BB76A7">
        <w:rPr>
          <w:rFonts w:ascii="Calibri" w:hAnsi="Calibri" w:cs="Calibri"/>
        </w:rPr>
        <w:t>Lack of a standardized management structure related to emergencies.</w:t>
      </w:r>
    </w:p>
    <w:p w:rsidRPr="00BB76A7" w:rsidR="00DE0880" w:rsidP="00DE0880" w:rsidRDefault="00DE0880" w14:paraId="6B5B3DED" w14:textId="77777777">
      <w:pPr>
        <w:pStyle w:val="ListParagraph"/>
        <w:numPr>
          <w:ilvl w:val="0"/>
          <w:numId w:val="32"/>
        </w:numPr>
        <w:contextualSpacing/>
        <w:rPr>
          <w:rFonts w:ascii="Calibri" w:hAnsi="Calibri" w:cs="Calibri"/>
          <w:b/>
          <w:szCs w:val="24"/>
        </w:rPr>
      </w:pPr>
      <w:r w:rsidRPr="00BB76A7">
        <w:rPr>
          <w:rFonts w:ascii="Calibri" w:hAnsi="Calibri" w:cs="Calibri"/>
        </w:rPr>
        <w:t>Inability to collaborate and create a command-and-control center.</w:t>
      </w:r>
    </w:p>
    <w:p w:rsidRPr="00BB76A7" w:rsidR="00DE0880" w:rsidP="00DE0880" w:rsidRDefault="00DE0880" w14:paraId="2663A968" w14:textId="77777777">
      <w:pPr>
        <w:pStyle w:val="ListParagraph"/>
        <w:numPr>
          <w:ilvl w:val="0"/>
          <w:numId w:val="32"/>
        </w:numPr>
        <w:contextualSpacing/>
        <w:rPr>
          <w:rFonts w:ascii="Calibri" w:hAnsi="Calibri" w:cs="Calibri"/>
          <w:b/>
          <w:szCs w:val="24"/>
        </w:rPr>
      </w:pPr>
      <w:r w:rsidRPr="00BB76A7">
        <w:rPr>
          <w:rFonts w:ascii="Calibri" w:hAnsi="Calibri" w:cs="Calibri"/>
        </w:rPr>
        <w:t xml:space="preserve">Inefficiencies in the deployment of resources and needs  </w:t>
      </w:r>
    </w:p>
    <w:p w:rsidRPr="00BB76A7" w:rsidR="00DE0880" w:rsidP="00DE0880" w:rsidRDefault="00DE0880" w14:paraId="5866BB71" w14:textId="77777777">
      <w:pPr>
        <w:pStyle w:val="ListParagraph"/>
        <w:numPr>
          <w:ilvl w:val="0"/>
          <w:numId w:val="32"/>
        </w:numPr>
        <w:contextualSpacing/>
        <w:rPr>
          <w:rFonts w:ascii="Calibri" w:hAnsi="Calibri" w:cs="Calibri"/>
          <w:b/>
          <w:szCs w:val="24"/>
        </w:rPr>
      </w:pPr>
      <w:r w:rsidRPr="00BB76A7">
        <w:rPr>
          <w:rFonts w:ascii="Calibri" w:hAnsi="Calibri" w:cs="Calibri"/>
        </w:rPr>
        <w:t xml:space="preserve">Lack of personnel accountability </w:t>
      </w:r>
    </w:p>
    <w:p w:rsidRPr="00BB76A7" w:rsidR="00DE0880" w:rsidP="00DE0880" w:rsidRDefault="00DE0880" w14:paraId="7831D4E2" w14:textId="77777777">
      <w:pPr>
        <w:pStyle w:val="ListParagraph"/>
        <w:numPr>
          <w:ilvl w:val="0"/>
          <w:numId w:val="32"/>
        </w:numPr>
        <w:contextualSpacing/>
        <w:rPr>
          <w:rFonts w:ascii="Calibri" w:hAnsi="Calibri" w:cs="Calibri"/>
          <w:b/>
          <w:szCs w:val="24"/>
        </w:rPr>
      </w:pPr>
      <w:r w:rsidRPr="00BB76A7">
        <w:rPr>
          <w:rFonts w:ascii="Calibri" w:hAnsi="Calibri" w:cs="Calibri"/>
        </w:rPr>
        <w:t xml:space="preserve">Lack of systematic planning processes </w:t>
      </w:r>
    </w:p>
    <w:p w:rsidR="00DE0880" w:rsidP="00DE0880" w:rsidRDefault="00DE0880" w14:paraId="2AC0E574" w14:textId="5FDF8038">
      <w:pPr>
        <w:rPr>
          <w:rFonts w:ascii="Calibri" w:hAnsi="Calibri" w:cs="Calibri"/>
        </w:rPr>
      </w:pPr>
    </w:p>
    <w:p w:rsidRPr="00BB76A7" w:rsidR="00DE0880" w:rsidP="00DE0880" w:rsidRDefault="00DE0880" w14:paraId="452F56A7" w14:textId="77777777">
      <w:pPr>
        <w:rPr>
          <w:rFonts w:ascii="Calibri" w:hAnsi="Calibri" w:cs="Calibri"/>
        </w:rPr>
      </w:pPr>
      <w:r w:rsidRPr="00BB76A7">
        <w:rPr>
          <w:rFonts w:ascii="Calibri" w:hAnsi="Calibri" w:cs="Calibri"/>
        </w:rPr>
        <w:t xml:space="preserve">In 2004, Homeland Security implemented the National Incident Management System (NIMS) to create a consistent national template for preparedness and response, allowing government and non-government entities to work together.  Use of an ICS is a key component of NIMS and needs to be incorporated into facility Emergency Preparedness Plans, policies and processes.  </w:t>
      </w:r>
    </w:p>
    <w:p w:rsidRPr="00BB76A7" w:rsidR="00DE0880" w:rsidP="00DE0880" w:rsidRDefault="00DE0880" w14:paraId="441C1165" w14:textId="77777777">
      <w:pPr>
        <w:rPr>
          <w:rFonts w:ascii="Calibri" w:hAnsi="Calibri" w:cs="Calibri"/>
        </w:rPr>
      </w:pPr>
    </w:p>
    <w:p w:rsidRPr="00BB76A7" w:rsidR="00DE0880" w:rsidP="00DE0880" w:rsidRDefault="00DE0880" w14:paraId="03D42989" w14:textId="77777777">
      <w:pPr>
        <w:rPr>
          <w:rFonts w:ascii="Calibri" w:hAnsi="Calibri" w:cs="Calibri"/>
        </w:rPr>
      </w:pPr>
      <w:r w:rsidRPr="00BB76A7">
        <w:rPr>
          <w:rFonts w:ascii="Calibri" w:hAnsi="Calibri" w:cs="Calibri"/>
        </w:rPr>
        <w:t>The overall goal of establishing an ICS is to:</w:t>
      </w:r>
    </w:p>
    <w:p w:rsidRPr="00BB76A7" w:rsidR="00DE0880" w:rsidP="00DE0880" w:rsidRDefault="00DE0880" w14:paraId="7D4A1813" w14:textId="77777777">
      <w:pPr>
        <w:pStyle w:val="ListParagraph"/>
        <w:numPr>
          <w:ilvl w:val="0"/>
          <w:numId w:val="33"/>
        </w:numPr>
        <w:contextualSpacing/>
        <w:rPr>
          <w:rFonts w:ascii="Calibri" w:hAnsi="Calibri" w:cs="Calibri"/>
          <w:bCs/>
          <w:szCs w:val="24"/>
        </w:rPr>
      </w:pPr>
      <w:r w:rsidRPr="00BB76A7">
        <w:rPr>
          <w:rFonts w:ascii="Calibri" w:hAnsi="Calibri" w:cs="Calibri"/>
          <w:bCs/>
          <w:szCs w:val="24"/>
        </w:rPr>
        <w:t xml:space="preserve">Establishes necessary goals and objectives to meet the operational needs during an incident.  </w:t>
      </w:r>
    </w:p>
    <w:p w:rsidRPr="00BB76A7" w:rsidR="00DE0880" w:rsidP="00DE0880" w:rsidRDefault="00DE0880" w14:paraId="1E8A90A8" w14:textId="77777777">
      <w:pPr>
        <w:pStyle w:val="ListParagraph"/>
        <w:numPr>
          <w:ilvl w:val="0"/>
          <w:numId w:val="33"/>
        </w:numPr>
        <w:contextualSpacing/>
        <w:rPr>
          <w:rFonts w:ascii="Calibri" w:hAnsi="Calibri" w:cs="Calibri"/>
          <w:b/>
          <w:szCs w:val="24"/>
        </w:rPr>
      </w:pPr>
      <w:r w:rsidRPr="00BB76A7">
        <w:rPr>
          <w:rFonts w:ascii="Calibri" w:hAnsi="Calibri" w:cs="Calibri"/>
        </w:rPr>
        <w:lastRenderedPageBreak/>
        <w:t xml:space="preserve">Manage incidents and emergencies – regardless of size or type by establishing a clear chain of command. </w:t>
      </w:r>
    </w:p>
    <w:p w:rsidRPr="00BB76A7" w:rsidR="00DE0880" w:rsidP="00DE0880" w:rsidRDefault="00DE0880" w14:paraId="44DC4B55" w14:textId="77777777">
      <w:pPr>
        <w:pStyle w:val="ListParagraph"/>
        <w:numPr>
          <w:ilvl w:val="0"/>
          <w:numId w:val="33"/>
        </w:numPr>
        <w:contextualSpacing/>
        <w:rPr>
          <w:rFonts w:ascii="Calibri" w:hAnsi="Calibri" w:cs="Calibri"/>
          <w:b/>
          <w:szCs w:val="24"/>
        </w:rPr>
      </w:pPr>
      <w:r w:rsidRPr="00BB76A7">
        <w:rPr>
          <w:rFonts w:ascii="Calibri" w:hAnsi="Calibri" w:cs="Calibri"/>
        </w:rPr>
        <w:t xml:space="preserve">Allow for collaboration with personnel from internal and external departments, outlining respective roles and responsibilities during an incident/emergency.  </w:t>
      </w:r>
    </w:p>
    <w:p w:rsidRPr="00BB76A7" w:rsidR="00DE0880" w:rsidP="00DE0880" w:rsidRDefault="00DE0880" w14:paraId="5242CE99" w14:textId="77777777">
      <w:pPr>
        <w:pStyle w:val="ListParagraph"/>
        <w:numPr>
          <w:ilvl w:val="0"/>
          <w:numId w:val="33"/>
        </w:numPr>
        <w:contextualSpacing/>
        <w:rPr>
          <w:rFonts w:ascii="Calibri" w:hAnsi="Calibri" w:cs="Calibri"/>
          <w:b/>
          <w:szCs w:val="24"/>
        </w:rPr>
      </w:pPr>
      <w:r w:rsidRPr="00BB76A7">
        <w:rPr>
          <w:rFonts w:ascii="Calibri" w:hAnsi="Calibri" w:cs="Calibri"/>
        </w:rPr>
        <w:t xml:space="preserve">Outline logistics, support and resources and key functions </w:t>
      </w:r>
    </w:p>
    <w:p w:rsidRPr="00BB76A7" w:rsidR="00DE0880" w:rsidP="00DE0880" w:rsidRDefault="00DE0880" w14:paraId="67FCB1CD" w14:textId="77777777">
      <w:pPr>
        <w:pStyle w:val="ListParagraph"/>
        <w:numPr>
          <w:ilvl w:val="0"/>
          <w:numId w:val="33"/>
        </w:numPr>
        <w:contextualSpacing/>
        <w:rPr>
          <w:rFonts w:ascii="Calibri" w:hAnsi="Calibri" w:cs="Calibri"/>
          <w:b/>
          <w:szCs w:val="24"/>
        </w:rPr>
      </w:pPr>
      <w:r w:rsidRPr="00BB76A7">
        <w:rPr>
          <w:rFonts w:ascii="Calibri" w:hAnsi="Calibri" w:cs="Calibri"/>
        </w:rPr>
        <w:t xml:space="preserve">Common goal for safety and mitigating loss </w:t>
      </w:r>
    </w:p>
    <w:p w:rsidR="00DE0880" w:rsidP="00DE0880" w:rsidRDefault="00DE0880" w14:paraId="643DE6BA" w14:textId="77777777">
      <w:pPr>
        <w:contextualSpacing/>
        <w:rPr>
          <w:rFonts w:ascii="Calibri" w:hAnsi="Calibri" w:cs="Calibri"/>
          <w:b/>
        </w:rPr>
      </w:pPr>
    </w:p>
    <w:p w:rsidRPr="00BB76A7" w:rsidR="00DE0880" w:rsidP="00DE0880" w:rsidRDefault="00DE0880" w14:paraId="35C964EF" w14:textId="77777777">
      <w:pPr>
        <w:contextualSpacing/>
        <w:rPr>
          <w:rFonts w:ascii="Calibri" w:hAnsi="Calibri" w:cs="Calibri"/>
          <w:b/>
        </w:rPr>
      </w:pPr>
      <w:r w:rsidRPr="00BB76A7">
        <w:rPr>
          <w:rFonts w:ascii="Calibri" w:hAnsi="Calibri" w:cs="Calibri"/>
          <w:b/>
        </w:rPr>
        <w:t xml:space="preserve">In Summary </w:t>
      </w:r>
    </w:p>
    <w:p w:rsidR="00DE0880" w:rsidP="00DE0880" w:rsidRDefault="00DE0880" w14:paraId="0A31E5DE" w14:textId="77777777">
      <w:pPr>
        <w:contextualSpacing/>
        <w:rPr>
          <w:rFonts w:ascii="Calibri" w:hAnsi="Calibri" w:cs="Calibri"/>
          <w:bCs/>
        </w:rPr>
      </w:pPr>
    </w:p>
    <w:p w:rsidRPr="00BB76A7" w:rsidR="00DE0880" w:rsidP="00DE0880" w:rsidRDefault="00DE0880" w14:paraId="374C1C3D" w14:textId="77777777">
      <w:pPr>
        <w:contextualSpacing/>
        <w:rPr>
          <w:rFonts w:ascii="Calibri" w:hAnsi="Calibri" w:cs="Calibri"/>
          <w:bCs/>
        </w:rPr>
      </w:pPr>
      <w:r w:rsidRPr="00BB76A7">
        <w:rPr>
          <w:rFonts w:ascii="Calibri" w:hAnsi="Calibri" w:cs="Calibri"/>
          <w:bCs/>
        </w:rPr>
        <w:t>An Incident Command System is:</w:t>
      </w:r>
    </w:p>
    <w:p w:rsidRPr="00BB76A7" w:rsidR="00DE0880" w:rsidP="00DE0880" w:rsidRDefault="00DE0880" w14:paraId="7DE4188A" w14:textId="77777777">
      <w:pPr>
        <w:pStyle w:val="ListParagraph"/>
        <w:numPr>
          <w:ilvl w:val="0"/>
          <w:numId w:val="38"/>
        </w:numPr>
        <w:contextualSpacing/>
        <w:rPr>
          <w:rFonts w:ascii="Calibri" w:hAnsi="Calibri" w:cs="Calibri"/>
          <w:bCs/>
          <w:szCs w:val="24"/>
        </w:rPr>
      </w:pPr>
      <w:r w:rsidRPr="00BB76A7">
        <w:rPr>
          <w:rFonts w:ascii="Calibri" w:hAnsi="Calibri" w:cs="Calibri"/>
          <w:bCs/>
          <w:szCs w:val="24"/>
        </w:rPr>
        <w:t>A standardized management tool for meeting the demands of small- or large-scale emergency or non-emergency situations.</w:t>
      </w:r>
    </w:p>
    <w:p w:rsidRPr="00BB76A7" w:rsidR="00DE0880" w:rsidP="00DE0880" w:rsidRDefault="00DE0880" w14:paraId="328E51CE" w14:textId="77777777">
      <w:pPr>
        <w:pStyle w:val="ListParagraph"/>
        <w:numPr>
          <w:ilvl w:val="0"/>
          <w:numId w:val="38"/>
        </w:numPr>
        <w:contextualSpacing/>
        <w:rPr>
          <w:rFonts w:ascii="Calibri" w:hAnsi="Calibri" w:cs="Calibri"/>
          <w:bCs/>
          <w:szCs w:val="24"/>
        </w:rPr>
      </w:pPr>
      <w:r w:rsidRPr="00BB76A7">
        <w:rPr>
          <w:rFonts w:ascii="Calibri" w:hAnsi="Calibri" w:cs="Calibri"/>
          <w:bCs/>
          <w:szCs w:val="24"/>
        </w:rPr>
        <w:t>Represents/reflects “best practices” and has become the standard for emergency management across the nation.</w:t>
      </w:r>
    </w:p>
    <w:p w:rsidRPr="00BB76A7" w:rsidR="00DE0880" w:rsidP="00DE0880" w:rsidRDefault="00DE0880" w14:paraId="18E5266D" w14:textId="77777777">
      <w:pPr>
        <w:pStyle w:val="ListParagraph"/>
        <w:numPr>
          <w:ilvl w:val="0"/>
          <w:numId w:val="38"/>
        </w:numPr>
        <w:contextualSpacing/>
        <w:rPr>
          <w:rFonts w:ascii="Calibri" w:hAnsi="Calibri" w:cs="Calibri"/>
          <w:bCs/>
          <w:szCs w:val="24"/>
        </w:rPr>
      </w:pPr>
      <w:r w:rsidRPr="00BB76A7">
        <w:rPr>
          <w:rFonts w:ascii="Calibri" w:hAnsi="Calibri" w:cs="Calibri"/>
          <w:bCs/>
          <w:szCs w:val="24"/>
        </w:rPr>
        <w:t>May be used for planned events, natural disasters, pandemics, and acts of terrorism.</w:t>
      </w:r>
    </w:p>
    <w:p w:rsidRPr="00BB76A7" w:rsidR="00DE0880" w:rsidP="00DE0880" w:rsidRDefault="00DE0880" w14:paraId="29FFEE3A" w14:textId="77777777">
      <w:pPr>
        <w:pStyle w:val="ListParagraph"/>
        <w:numPr>
          <w:ilvl w:val="0"/>
          <w:numId w:val="38"/>
        </w:numPr>
        <w:contextualSpacing/>
        <w:rPr>
          <w:rFonts w:ascii="Calibri" w:hAnsi="Calibri" w:cs="Calibri"/>
          <w:bCs/>
          <w:szCs w:val="24"/>
        </w:rPr>
      </w:pPr>
      <w:r w:rsidRPr="00BB76A7">
        <w:rPr>
          <w:rFonts w:ascii="Calibri" w:hAnsi="Calibri" w:cs="Calibri"/>
          <w:bCs/>
          <w:szCs w:val="24"/>
        </w:rPr>
        <w:t>Is part of the National Incident Managements System (NIMS)</w:t>
      </w:r>
    </w:p>
    <w:p w:rsidR="00DE0880" w:rsidP="00DE0880" w:rsidRDefault="00DE0880" w14:paraId="5A62FD9C" w14:textId="3D3FD897">
      <w:pPr>
        <w:pStyle w:val="ListParagraph"/>
        <w:numPr>
          <w:ilvl w:val="0"/>
          <w:numId w:val="38"/>
        </w:numPr>
        <w:contextualSpacing/>
        <w:rPr>
          <w:rFonts w:ascii="Calibri" w:hAnsi="Calibri" w:cs="Calibri"/>
          <w:bCs/>
          <w:szCs w:val="24"/>
        </w:rPr>
      </w:pPr>
      <w:r w:rsidRPr="00BB76A7">
        <w:rPr>
          <w:rFonts w:ascii="Calibri" w:hAnsi="Calibri" w:cs="Calibri"/>
          <w:bCs/>
          <w:szCs w:val="24"/>
        </w:rPr>
        <w:t xml:space="preserve">It is not just a standardized organizational chart; it is an entire management system. </w:t>
      </w:r>
    </w:p>
    <w:p w:rsidRPr="00BB76A7" w:rsidR="00EE18B3" w:rsidP="00DE0880" w:rsidRDefault="00EE18B3" w14:paraId="5564F3F8" w14:textId="58809905">
      <w:pPr>
        <w:pStyle w:val="ListParagraph"/>
        <w:numPr>
          <w:ilvl w:val="0"/>
          <w:numId w:val="38"/>
        </w:numPr>
        <w:contextualSpacing/>
        <w:rPr>
          <w:rFonts w:ascii="Calibri" w:hAnsi="Calibri" w:cs="Calibri"/>
          <w:bCs/>
          <w:szCs w:val="24"/>
        </w:rPr>
      </w:pPr>
      <w:r>
        <w:rPr>
          <w:rFonts w:ascii="Calibri" w:hAnsi="Calibri" w:cs="Calibri"/>
          <w:bCs/>
          <w:szCs w:val="24"/>
        </w:rPr>
        <w:t xml:space="preserve">The ICS is a common language for all emergency responders. </w:t>
      </w:r>
    </w:p>
    <w:p w:rsidRPr="00BB76A7" w:rsidR="00DE0880" w:rsidP="00DE0880" w:rsidRDefault="00DE0880" w14:paraId="22A84202" w14:textId="77777777">
      <w:pPr>
        <w:contextualSpacing/>
        <w:rPr>
          <w:rFonts w:ascii="Calibri" w:hAnsi="Calibri" w:cs="Calibri"/>
          <w:b/>
        </w:rPr>
      </w:pPr>
    </w:p>
    <w:p w:rsidR="00DE0880" w:rsidP="00DE0880" w:rsidRDefault="00DE0880" w14:paraId="2BF915A1" w14:textId="1C46D484">
      <w:pPr>
        <w:rPr>
          <w:rFonts w:ascii="Calibri" w:hAnsi="Calibri" w:cs="Calibri"/>
          <w:b/>
        </w:rPr>
      </w:pPr>
    </w:p>
    <w:p w:rsidRPr="00BB76A7" w:rsidR="00DE0880" w:rsidP="00DE0880" w:rsidRDefault="00DE0880" w14:paraId="0DBF7F3C" w14:textId="77777777">
      <w:pPr>
        <w:contextualSpacing/>
        <w:rPr>
          <w:rFonts w:ascii="Calibri" w:hAnsi="Calibri" w:cs="Calibri"/>
          <w:b/>
          <w:sz w:val="28"/>
          <w:szCs w:val="28"/>
        </w:rPr>
      </w:pPr>
      <w:r w:rsidRPr="00BB76A7">
        <w:rPr>
          <w:rFonts w:ascii="Calibri" w:hAnsi="Calibri" w:cs="Calibri"/>
          <w:b/>
          <w:sz w:val="28"/>
          <w:szCs w:val="28"/>
        </w:rPr>
        <w:t>Considerations When Designing Your ICS</w:t>
      </w:r>
    </w:p>
    <w:p w:rsidRPr="00BB76A7" w:rsidR="00DE0880" w:rsidP="00DE0880" w:rsidRDefault="00DE0880" w14:paraId="0680C7B0" w14:textId="77777777">
      <w:pPr>
        <w:contextualSpacing/>
        <w:rPr>
          <w:rFonts w:ascii="Calibri" w:hAnsi="Calibri" w:cs="Calibri"/>
          <w:b/>
        </w:rPr>
      </w:pPr>
    </w:p>
    <w:p w:rsidRPr="00BB76A7" w:rsidR="00DE0880" w:rsidP="00DE0880" w:rsidRDefault="00DE0880" w14:paraId="157968D5" w14:textId="77777777">
      <w:pPr>
        <w:contextualSpacing/>
        <w:rPr>
          <w:rFonts w:ascii="Calibri" w:hAnsi="Calibri" w:cs="Calibri"/>
          <w:b/>
        </w:rPr>
      </w:pPr>
      <w:r w:rsidRPr="00BB76A7">
        <w:rPr>
          <w:rFonts w:ascii="Calibri" w:hAnsi="Calibri" w:cs="Calibri"/>
          <w:b/>
        </w:rPr>
        <w:t>Nursing Home Incident Command System (NHICS)</w:t>
      </w:r>
    </w:p>
    <w:p w:rsidRPr="00BB76A7" w:rsidR="00DE0880" w:rsidP="56BECBC7" w:rsidRDefault="00DE0880" w14:paraId="6DB76833" w14:textId="38D92D3F">
      <w:pPr>
        <w:spacing/>
        <w:contextualSpacing/>
        <w:rPr>
          <w:rFonts w:ascii="Calibri" w:hAnsi="Calibri" w:cs="Calibri"/>
        </w:rPr>
      </w:pPr>
      <w:r w:rsidRPr="56BECBC7" w:rsidR="56BECBC7">
        <w:rPr>
          <w:rFonts w:ascii="Calibri" w:hAnsi="Calibri" w:cs="Calibri"/>
        </w:rPr>
        <w:t xml:space="preserve">Based upon the updated guidance, nursing home industry partners including national and state based professional associations adapted and expanded the national Hospital Incident Command System to align with nursing home/long term care population needs and guidance.  It uses common language that all affected facilities and response agencies can recognize. It is a flexible system that can be scaled to accommodate the demands of the incident and optimize the facility’s response.  </w:t>
      </w:r>
    </w:p>
    <w:p w:rsidRPr="00BB76A7" w:rsidR="00DE0880" w:rsidP="00DE0880" w:rsidRDefault="00DE0880" w14:paraId="30256EE7" w14:textId="77777777">
      <w:pPr>
        <w:contextualSpacing/>
        <w:rPr>
          <w:rFonts w:ascii="Calibri" w:hAnsi="Calibri" w:cs="Calibri"/>
          <w:bCs/>
        </w:rPr>
      </w:pPr>
    </w:p>
    <w:p w:rsidRPr="00BB76A7" w:rsidR="00DE0880" w:rsidP="00DE0880" w:rsidRDefault="00DE0880" w14:paraId="271C6FDB" w14:textId="77777777">
      <w:pPr>
        <w:contextualSpacing/>
        <w:rPr>
          <w:rFonts w:ascii="Calibri" w:hAnsi="Calibri" w:cs="Calibri"/>
          <w:bCs/>
        </w:rPr>
      </w:pPr>
      <w:r w:rsidRPr="00BB76A7">
        <w:rPr>
          <w:rFonts w:ascii="Calibri" w:hAnsi="Calibri" w:cs="Calibri"/>
          <w:bCs/>
        </w:rPr>
        <w:t xml:space="preserve">This invaluable best practice resource is available for all nursing homes to use as they develop and finalize their Emergency Preparedness plan, including the process and functions of the Incident Command System.  </w:t>
      </w:r>
    </w:p>
    <w:p w:rsidRPr="00BB76A7" w:rsidR="00DE0880" w:rsidP="00DE0880" w:rsidRDefault="00DE0880" w14:paraId="08FBF988" w14:textId="77777777">
      <w:pPr>
        <w:contextualSpacing/>
        <w:rPr>
          <w:rFonts w:ascii="Calibri" w:hAnsi="Calibri" w:cs="Calibri"/>
          <w:bCs/>
        </w:rPr>
      </w:pPr>
    </w:p>
    <w:p w:rsidRPr="00BB76A7" w:rsidR="00DE0880" w:rsidP="00DE0880" w:rsidRDefault="00DE0880" w14:paraId="45A08922" w14:textId="77777777">
      <w:pPr>
        <w:spacing/>
        <w:contextualSpacing/>
        <w:rPr>
          <w:rFonts w:ascii="Calibri" w:hAnsi="Calibri" w:cs="Calibri"/>
          <w:shd w:val="clear" w:color="auto" w:fill="FFFFFF"/>
        </w:rPr>
      </w:pPr>
      <w:r w:rsidRPr="00BB76A7">
        <w:rPr>
          <w:rFonts w:ascii="Calibri" w:hAnsi="Calibri" w:cs="Calibri"/>
          <w:shd w:val="clear" w:color="auto" w:fill="FFFFFF"/>
        </w:rPr>
        <w:t>The NHICS tools and resources are available for all nursing homes across the country.  They provide a variety of useful tools that will help a facility’s Incident Management Team (IMT) effectively manage the response through proper Incident Action Planning (IAP) and the development of operational objectives. These forms will also help a facility properly document their response and all associated tasks and actions.</w:t>
      </w:r>
    </w:p>
    <w:p w:rsidRPr="00BB76A7" w:rsidR="00DE0880" w:rsidP="00DE0880" w:rsidRDefault="00DE0880" w14:paraId="3AB9B611" w14:textId="77777777">
      <w:pPr>
        <w:contextualSpacing/>
        <w:rPr>
          <w:rFonts w:ascii="Calibri" w:hAnsi="Calibri" w:cs="Calibri"/>
          <w:bCs/>
        </w:rPr>
      </w:pPr>
    </w:p>
    <w:p w:rsidRPr="00BB76A7" w:rsidR="00DE0880" w:rsidP="00DE0880" w:rsidRDefault="00DE0880" w14:paraId="018A866B" w14:textId="77777777">
      <w:pPr>
        <w:ind w:left="360"/>
        <w:contextualSpacing/>
        <w:rPr>
          <w:rFonts w:ascii="Calibri" w:hAnsi="Calibri" w:cs="Calibri"/>
          <w:bCs/>
          <w:u w:val="single"/>
        </w:rPr>
      </w:pPr>
      <w:r w:rsidRPr="00BB76A7">
        <w:rPr>
          <w:rFonts w:ascii="Calibri" w:hAnsi="Calibri" w:cs="Calibri"/>
          <w:bCs/>
          <w:u w:val="single"/>
        </w:rPr>
        <w:lastRenderedPageBreak/>
        <w:t>NHICS Resource</w:t>
      </w:r>
    </w:p>
    <w:bookmarkStart w:name="_Hlk72763381" w:id="0"/>
    <w:p w:rsidRPr="00BB76A7" w:rsidR="00DE0880" w:rsidP="00DE0880" w:rsidRDefault="00DE0880" w14:paraId="3A535AFD" w14:textId="77777777">
      <w:pPr>
        <w:pStyle w:val="ListParagraph"/>
        <w:numPr>
          <w:ilvl w:val="0"/>
          <w:numId w:val="34"/>
        </w:numPr>
        <w:ind w:left="1080"/>
        <w:contextualSpacing/>
        <w:rPr>
          <w:rFonts w:ascii="Calibri" w:hAnsi="Calibri" w:cs="Calibri"/>
          <w:bCs/>
          <w:szCs w:val="24"/>
        </w:rPr>
      </w:pPr>
      <w:r w:rsidRPr="00BB76A7">
        <w:rPr>
          <w:rFonts w:ascii="Calibri" w:hAnsi="Calibri" w:cs="Calibri"/>
          <w:bCs/>
          <w:szCs w:val="24"/>
        </w:rPr>
        <w:fldChar w:fldCharType="begin"/>
      </w:r>
      <w:r w:rsidRPr="00BB76A7">
        <w:rPr>
          <w:rFonts w:ascii="Calibri" w:hAnsi="Calibri" w:cs="Calibri"/>
          <w:bCs/>
          <w:szCs w:val="24"/>
        </w:rPr>
        <w:instrText xml:space="preserve"> HYPERLINK "http://www.cahf.org/Portals/29/DisasterPreparedness/NHICS/NHICS_E_Book.pdf" </w:instrText>
      </w:r>
      <w:r w:rsidRPr="00BB76A7">
        <w:rPr>
          <w:rFonts w:ascii="Calibri" w:hAnsi="Calibri" w:cs="Calibri"/>
          <w:bCs/>
          <w:szCs w:val="24"/>
        </w:rPr>
      </w:r>
      <w:r w:rsidRPr="00BB76A7">
        <w:rPr>
          <w:rFonts w:ascii="Calibri" w:hAnsi="Calibri" w:cs="Calibri"/>
          <w:bCs/>
          <w:szCs w:val="24"/>
        </w:rPr>
        <w:fldChar w:fldCharType="separate"/>
      </w:r>
      <w:r w:rsidRPr="00BB76A7">
        <w:rPr>
          <w:rStyle w:val="Hyperlink"/>
          <w:rFonts w:ascii="Calibri" w:hAnsi="Calibri" w:cs="Calibri"/>
          <w:bCs/>
          <w:szCs w:val="24"/>
        </w:rPr>
        <w:t>http://www.cahf.org/Portals/29/DisasterPreparedness/NHICS/NHICS_E_Book.pdf</w:t>
      </w:r>
      <w:r w:rsidRPr="00BB76A7">
        <w:rPr>
          <w:rFonts w:ascii="Calibri" w:hAnsi="Calibri" w:cs="Calibri"/>
          <w:bCs/>
          <w:szCs w:val="24"/>
        </w:rPr>
        <w:fldChar w:fldCharType="end"/>
      </w:r>
      <w:r w:rsidRPr="00BB76A7">
        <w:rPr>
          <w:rFonts w:ascii="Calibri" w:hAnsi="Calibri" w:cs="Calibri"/>
          <w:bCs/>
          <w:szCs w:val="24"/>
        </w:rPr>
        <w:t xml:space="preserve"> </w:t>
      </w:r>
    </w:p>
    <w:bookmarkStart w:name="_Hlk72763372" w:id="1"/>
    <w:bookmarkEnd w:id="0"/>
    <w:p w:rsidRPr="00BB76A7" w:rsidR="00DE0880" w:rsidP="00DE0880" w:rsidRDefault="00DE0880" w14:paraId="2AD66485" w14:textId="77777777">
      <w:pPr>
        <w:pStyle w:val="ListParagraph"/>
        <w:numPr>
          <w:ilvl w:val="0"/>
          <w:numId w:val="34"/>
        </w:numPr>
        <w:ind w:left="1080"/>
        <w:contextualSpacing/>
        <w:rPr>
          <w:rFonts w:ascii="Calibri" w:hAnsi="Calibri" w:cs="Calibri"/>
          <w:bCs/>
          <w:szCs w:val="24"/>
        </w:rPr>
      </w:pPr>
      <w:r w:rsidRPr="00BB76A7">
        <w:rPr>
          <w:rFonts w:ascii="Calibri" w:hAnsi="Calibri" w:cs="Calibri"/>
          <w:bCs/>
          <w:szCs w:val="24"/>
        </w:rPr>
        <w:fldChar w:fldCharType="begin"/>
      </w:r>
      <w:r w:rsidRPr="00BB76A7">
        <w:rPr>
          <w:rFonts w:ascii="Calibri" w:hAnsi="Calibri" w:cs="Calibri"/>
          <w:bCs/>
          <w:szCs w:val="24"/>
        </w:rPr>
        <w:instrText xml:space="preserve"> HYPERLINK "https://www.ahcancal.org/Survey-Regulatory-Legal/Emergency-Preparedness/Documents/COVID19/NHICSGuidebook_Final2011.pdf" </w:instrText>
      </w:r>
      <w:r w:rsidRPr="00BB76A7">
        <w:rPr>
          <w:rFonts w:ascii="Calibri" w:hAnsi="Calibri" w:cs="Calibri"/>
          <w:bCs/>
          <w:szCs w:val="24"/>
        </w:rPr>
      </w:r>
      <w:r w:rsidRPr="00BB76A7">
        <w:rPr>
          <w:rFonts w:ascii="Calibri" w:hAnsi="Calibri" w:cs="Calibri"/>
          <w:bCs/>
          <w:szCs w:val="24"/>
        </w:rPr>
        <w:fldChar w:fldCharType="separate"/>
      </w:r>
      <w:r w:rsidRPr="00BB76A7">
        <w:rPr>
          <w:rStyle w:val="Hyperlink"/>
          <w:rFonts w:ascii="Calibri" w:hAnsi="Calibri" w:cs="Calibri"/>
          <w:bCs/>
          <w:szCs w:val="24"/>
        </w:rPr>
        <w:t>https://www.ahcancal.org/Survey-Regulatory-Legal/Emergency-Preparedness/Documents/COVID19/NHICSGuidebook_Final2011.pdf</w:t>
      </w:r>
      <w:r w:rsidRPr="00BB76A7">
        <w:rPr>
          <w:rFonts w:ascii="Calibri" w:hAnsi="Calibri" w:cs="Calibri"/>
          <w:bCs/>
          <w:szCs w:val="24"/>
        </w:rPr>
        <w:fldChar w:fldCharType="end"/>
      </w:r>
      <w:r w:rsidRPr="00BB76A7">
        <w:rPr>
          <w:rFonts w:ascii="Calibri" w:hAnsi="Calibri" w:cs="Calibri"/>
          <w:bCs/>
          <w:szCs w:val="24"/>
        </w:rPr>
        <w:t xml:space="preserve"> </w:t>
      </w:r>
    </w:p>
    <w:bookmarkEnd w:id="1"/>
    <w:p w:rsidRPr="00BB76A7" w:rsidR="00DE0880" w:rsidP="00DE0880" w:rsidRDefault="00DE0880" w14:paraId="7DDB01A1" w14:textId="77777777">
      <w:pPr>
        <w:contextualSpacing/>
        <w:rPr>
          <w:rFonts w:ascii="Calibri" w:hAnsi="Calibri" w:cs="Calibri"/>
          <w:b/>
        </w:rPr>
      </w:pPr>
    </w:p>
    <w:p w:rsidRPr="00BB76A7" w:rsidR="00DE0880" w:rsidP="00DE0880" w:rsidRDefault="00DE0880" w14:paraId="55DA69FC" w14:textId="77777777">
      <w:pPr>
        <w:contextualSpacing/>
        <w:rPr>
          <w:rFonts w:ascii="Calibri" w:hAnsi="Calibri" w:cs="Calibri"/>
          <w:b/>
        </w:rPr>
      </w:pPr>
      <w:r w:rsidRPr="00BB76A7">
        <w:rPr>
          <w:rFonts w:ascii="Calibri" w:hAnsi="Calibri" w:cs="Calibri"/>
          <w:b/>
        </w:rPr>
        <w:t>Guideline/Requirements Related to ICS</w:t>
      </w:r>
    </w:p>
    <w:p w:rsidRPr="00BB76A7" w:rsidR="00DE0880" w:rsidP="00DE0880" w:rsidRDefault="00DE0880" w14:paraId="3720C2FC" w14:textId="77777777">
      <w:pPr>
        <w:contextualSpacing/>
        <w:rPr>
          <w:rFonts w:ascii="Calibri" w:hAnsi="Calibri" w:cs="Calibri"/>
          <w:bCs/>
        </w:rPr>
      </w:pPr>
      <w:r w:rsidRPr="00BB76A7">
        <w:rPr>
          <w:rFonts w:ascii="Calibri" w:hAnsi="Calibri" w:cs="Calibri"/>
          <w:bCs/>
        </w:rPr>
        <w:t xml:space="preserve">Per the CMS requirements located at </w:t>
      </w:r>
      <w:bookmarkStart w:name="_Hlk72763397" w:id="2"/>
      <w:r w:rsidRPr="00BB76A7">
        <w:rPr>
          <w:rFonts w:ascii="Calibri" w:hAnsi="Calibri" w:cs="Calibri"/>
          <w:bCs/>
        </w:rPr>
        <w:fldChar w:fldCharType="begin"/>
      </w:r>
      <w:r w:rsidRPr="00BB76A7">
        <w:rPr>
          <w:rFonts w:ascii="Calibri" w:hAnsi="Calibri" w:cs="Calibri"/>
          <w:bCs/>
        </w:rPr>
        <w:instrText xml:space="preserve"> HYPERLINK "https://www.cms.gov/files/document/r204soma.pdf" </w:instrText>
      </w:r>
      <w:r w:rsidRPr="00BB76A7">
        <w:rPr>
          <w:rFonts w:ascii="Calibri" w:hAnsi="Calibri" w:cs="Calibri"/>
          <w:bCs/>
        </w:rPr>
      </w:r>
      <w:r w:rsidRPr="00BB76A7">
        <w:rPr>
          <w:rFonts w:ascii="Calibri" w:hAnsi="Calibri" w:cs="Calibri"/>
          <w:bCs/>
        </w:rPr>
        <w:fldChar w:fldCharType="separate"/>
      </w:r>
      <w:r w:rsidRPr="00BB76A7">
        <w:rPr>
          <w:rStyle w:val="Hyperlink"/>
          <w:rFonts w:ascii="Calibri" w:hAnsi="Calibri" w:cs="Calibri"/>
          <w:bCs/>
        </w:rPr>
        <w:t>https://www.cms.gov/files/document/r204soma.pdf</w:t>
      </w:r>
      <w:r w:rsidRPr="00BB76A7">
        <w:rPr>
          <w:rFonts w:ascii="Calibri" w:hAnsi="Calibri" w:cs="Calibri"/>
          <w:bCs/>
        </w:rPr>
        <w:fldChar w:fldCharType="end"/>
      </w:r>
      <w:bookmarkEnd w:id="2"/>
      <w:r w:rsidRPr="00BB76A7">
        <w:rPr>
          <w:rFonts w:ascii="Calibri" w:hAnsi="Calibri" w:cs="Calibri"/>
          <w:bCs/>
        </w:rPr>
        <w:t>, the following should be considered when developing your Incident Command System:</w:t>
      </w:r>
    </w:p>
    <w:p w:rsidRPr="00BB76A7" w:rsidR="00DE0880" w:rsidP="00DE0880" w:rsidRDefault="00DE0880" w14:paraId="7EE52099" w14:textId="77777777">
      <w:pPr>
        <w:pStyle w:val="ListParagraph"/>
        <w:numPr>
          <w:ilvl w:val="0"/>
          <w:numId w:val="35"/>
        </w:numPr>
        <w:contextualSpacing/>
        <w:rPr>
          <w:rFonts w:ascii="Calibri" w:hAnsi="Calibri" w:cs="Calibri" w:eastAsiaTheme="minorHAnsi"/>
          <w:szCs w:val="24"/>
        </w:rPr>
      </w:pPr>
      <w:r w:rsidRPr="00BB76A7">
        <w:rPr>
          <w:rFonts w:ascii="Calibri" w:hAnsi="Calibri" w:cs="Calibri"/>
          <w:bCs/>
          <w:szCs w:val="24"/>
        </w:rPr>
        <w:t>“F</w:t>
      </w:r>
      <w:r w:rsidRPr="00BB76A7">
        <w:rPr>
          <w:rFonts w:ascii="Calibri" w:hAnsi="Calibri" w:cs="Calibri"/>
          <w:szCs w:val="24"/>
        </w:rPr>
        <w:t>acilities may have a general plan which outlines the roles and responsibilities of the different individuals (e.g., incident commander, public information officer, patient liaison, etc.) and refers to those individuals by their titles. For example, a Facility Incident Commander may be the Facility Administrator. Also, an Emergency Department Charge Nurse of the Day may be the facility’s identified person as the Safety Officer.”</w:t>
      </w:r>
    </w:p>
    <w:p w:rsidRPr="00BB76A7" w:rsidR="00DE0880" w:rsidP="00DE0880" w:rsidRDefault="00DE0880" w14:paraId="372092BB" w14:textId="77777777">
      <w:pPr>
        <w:pStyle w:val="ListParagraph"/>
        <w:numPr>
          <w:ilvl w:val="0"/>
          <w:numId w:val="35"/>
        </w:numPr>
        <w:contextualSpacing/>
        <w:rPr>
          <w:rFonts w:ascii="Calibri" w:hAnsi="Calibri" w:cs="Calibri" w:eastAsiaTheme="minorHAnsi"/>
          <w:szCs w:val="24"/>
        </w:rPr>
      </w:pPr>
      <w:r w:rsidRPr="00BB76A7">
        <w:rPr>
          <w:rFonts w:ascii="Calibri" w:hAnsi="Calibri" w:cs="Calibri" w:eastAsiaTheme="minorHAnsi"/>
          <w:szCs w:val="24"/>
        </w:rPr>
        <w:t xml:space="preserve">“A facility must have the contact information for those individuals and entities outlined within the standard. Emergency management officials may include, but are not limited to, emergency management agencies which may be local to the community as well as local officials who support the Incident Command System depending on the nature of the disaster (e.g., fire, police, public health, etc.).” </w:t>
      </w:r>
    </w:p>
    <w:p w:rsidRPr="00BB76A7" w:rsidR="00DE0880" w:rsidP="00DE0880" w:rsidRDefault="00DE0880" w14:paraId="77A9E13A" w14:textId="77777777">
      <w:pPr>
        <w:pStyle w:val="ListParagraph"/>
        <w:numPr>
          <w:ilvl w:val="0"/>
          <w:numId w:val="35"/>
        </w:numPr>
        <w:contextualSpacing/>
        <w:rPr>
          <w:rFonts w:ascii="Calibri" w:hAnsi="Calibri" w:cs="Calibri"/>
          <w:b/>
          <w:szCs w:val="24"/>
        </w:rPr>
      </w:pPr>
      <w:r w:rsidRPr="00BB76A7">
        <w:rPr>
          <w:rFonts w:ascii="Calibri" w:hAnsi="Calibri" w:cs="Calibri" w:eastAsiaTheme="minorHAnsi"/>
          <w:szCs w:val="24"/>
        </w:rPr>
        <w:t>“Additionally, emergency management officials also include the state public health departments and State Survey Agencies as well as federal emergency preparedness officials (FEMA, ASPR, DHS, CMS, etc.) and tribal emergency officials, as applicable.”</w:t>
      </w:r>
    </w:p>
    <w:p w:rsidRPr="00BB76A7" w:rsidR="00DE0880" w:rsidP="00DE0880" w:rsidRDefault="00DE0880" w14:paraId="4B327158" w14:textId="77777777">
      <w:pPr>
        <w:pStyle w:val="ListParagraph"/>
        <w:numPr>
          <w:ilvl w:val="0"/>
          <w:numId w:val="35"/>
        </w:numPr>
        <w:contextualSpacing/>
        <w:rPr>
          <w:rFonts w:ascii="Calibri" w:hAnsi="Calibri" w:cs="Calibri"/>
          <w:b/>
          <w:szCs w:val="24"/>
        </w:rPr>
      </w:pPr>
      <w:r w:rsidRPr="00BB76A7">
        <w:rPr>
          <w:rFonts w:ascii="Calibri" w:hAnsi="Calibri" w:cs="Calibri" w:eastAsiaTheme="minorHAnsi"/>
          <w:szCs w:val="24"/>
        </w:rPr>
        <w:t>“Facilities have discretion in the formatting of this information; however, it should be readily available and accessible to leadership during an emergency event.”</w:t>
      </w:r>
    </w:p>
    <w:p w:rsidRPr="00BB76A7" w:rsidR="00DE0880" w:rsidP="00DE0880" w:rsidRDefault="00DE0880" w14:paraId="69331FCC" w14:textId="77777777">
      <w:pPr>
        <w:pStyle w:val="ListParagraph"/>
        <w:numPr>
          <w:ilvl w:val="0"/>
          <w:numId w:val="35"/>
        </w:numPr>
        <w:contextualSpacing/>
        <w:rPr>
          <w:rFonts w:ascii="Calibri" w:hAnsi="Calibri" w:cs="Calibri"/>
          <w:b/>
          <w:szCs w:val="24"/>
        </w:rPr>
      </w:pPr>
      <w:r w:rsidRPr="00BB76A7">
        <w:rPr>
          <w:rFonts w:ascii="Calibri" w:hAnsi="Calibri" w:cs="Calibri" w:eastAsiaTheme="minorHAnsi"/>
          <w:szCs w:val="24"/>
        </w:rPr>
        <w:t xml:space="preserve">“Facilities are encouraged but not required to maintain these contact lists both in electronic format and hard-copy format in the event that network systems to retrieve electronic files are not </w:t>
      </w:r>
      <w:r w:rsidRPr="00BB76A7">
        <w:rPr>
          <w:rFonts w:ascii="Calibri" w:hAnsi="Calibri" w:cs="Calibri"/>
          <w:szCs w:val="24"/>
        </w:rPr>
        <w:t>accessible.”</w:t>
      </w:r>
    </w:p>
    <w:p w:rsidRPr="00BB76A7" w:rsidR="00DE0880" w:rsidP="00DE0880" w:rsidRDefault="00DE0880" w14:paraId="6957C55A" w14:textId="77777777">
      <w:pPr>
        <w:pStyle w:val="ListParagraph"/>
        <w:numPr>
          <w:ilvl w:val="0"/>
          <w:numId w:val="35"/>
        </w:numPr>
        <w:contextualSpacing/>
        <w:rPr>
          <w:rFonts w:ascii="Calibri" w:hAnsi="Calibri" w:cs="Calibri"/>
          <w:b/>
          <w:szCs w:val="24"/>
        </w:rPr>
      </w:pPr>
      <w:r w:rsidRPr="00BB76A7">
        <w:rPr>
          <w:rFonts w:ascii="Calibri" w:hAnsi="Calibri" w:cs="Calibri"/>
          <w:szCs w:val="24"/>
        </w:rPr>
        <w:t>“All contact information must be reviewed and updated at least annually, for LTC facilities.”</w:t>
      </w:r>
    </w:p>
    <w:p w:rsidRPr="00BB76A7" w:rsidR="00DE0880" w:rsidP="00DE0880" w:rsidRDefault="00DE0880" w14:paraId="673AEB47" w14:textId="77777777">
      <w:pPr>
        <w:contextualSpacing/>
        <w:rPr>
          <w:rFonts w:ascii="Calibri" w:hAnsi="Calibri" w:cs="Calibri"/>
          <w:b/>
        </w:rPr>
      </w:pPr>
    </w:p>
    <w:p w:rsidRPr="00BB76A7" w:rsidR="00DE0880" w:rsidP="00DE0880" w:rsidRDefault="00DE0880" w14:paraId="5A60FDF9" w14:textId="77777777">
      <w:pPr>
        <w:contextualSpacing/>
        <w:rPr>
          <w:rFonts w:ascii="Calibri" w:hAnsi="Calibri" w:cs="Calibri"/>
          <w:b/>
        </w:rPr>
      </w:pPr>
      <w:r w:rsidRPr="00BB76A7">
        <w:rPr>
          <w:rFonts w:ascii="Calibri" w:hAnsi="Calibri" w:cs="Calibri"/>
          <w:b/>
        </w:rPr>
        <w:t>Incident Management Functions</w:t>
      </w:r>
    </w:p>
    <w:p w:rsidRPr="00BB76A7" w:rsidR="00DE0880" w:rsidP="56BECBC7" w:rsidRDefault="00DE0880" w14:paraId="55FC2AF9" w14:textId="258C40F3">
      <w:pPr>
        <w:spacing/>
        <w:contextualSpacing/>
        <w:rPr>
          <w:rFonts w:ascii="Calibri" w:hAnsi="Calibri" w:cs="Calibri"/>
        </w:rPr>
      </w:pPr>
      <w:r w:rsidRPr="56BECBC7" w:rsidR="56BECBC7">
        <w:rPr>
          <w:rFonts w:ascii="Calibri" w:hAnsi="Calibri" w:cs="Calibri"/>
        </w:rPr>
        <w:t>Setting up an ICS is a key process in effective preparation and response to an incident, no matter the type, size and scope. A key element in ICS is the function of an incident management team, those who are activated and are responsible for specific roles during an emergency.  Every incident requires specific management functions, including but not limited to:</w:t>
      </w:r>
    </w:p>
    <w:p w:rsidRPr="00BB76A7" w:rsidR="00DE0880" w:rsidP="00DE0880" w:rsidRDefault="00DE0880" w14:paraId="4609736A" w14:textId="77777777">
      <w:pPr>
        <w:pStyle w:val="ListParagraph"/>
        <w:numPr>
          <w:ilvl w:val="0"/>
          <w:numId w:val="36"/>
        </w:numPr>
        <w:contextualSpacing/>
        <w:rPr>
          <w:rFonts w:ascii="Calibri" w:hAnsi="Calibri" w:cs="Calibri"/>
          <w:bCs/>
          <w:szCs w:val="24"/>
        </w:rPr>
      </w:pPr>
      <w:r w:rsidRPr="00BB76A7">
        <w:rPr>
          <w:rFonts w:ascii="Calibri" w:hAnsi="Calibri" w:cs="Calibri"/>
          <w:bCs/>
          <w:szCs w:val="24"/>
        </w:rPr>
        <w:t>Process to quickly evaluate the incident.</w:t>
      </w:r>
    </w:p>
    <w:p w:rsidRPr="00BB76A7" w:rsidR="00DE0880" w:rsidP="00DE0880" w:rsidRDefault="00DE0880" w14:paraId="739D84FE" w14:textId="77777777">
      <w:pPr>
        <w:pStyle w:val="ListParagraph"/>
        <w:numPr>
          <w:ilvl w:val="0"/>
          <w:numId w:val="36"/>
        </w:numPr>
        <w:contextualSpacing/>
        <w:rPr>
          <w:rFonts w:ascii="Calibri" w:hAnsi="Calibri" w:cs="Calibri"/>
          <w:bCs/>
          <w:szCs w:val="24"/>
        </w:rPr>
      </w:pPr>
      <w:r w:rsidRPr="00BB76A7">
        <w:rPr>
          <w:rFonts w:ascii="Calibri" w:hAnsi="Calibri" w:cs="Calibri"/>
          <w:bCs/>
          <w:szCs w:val="24"/>
        </w:rPr>
        <w:t>Develop and initiate the plan to address and respond.</w:t>
      </w:r>
    </w:p>
    <w:p w:rsidRPr="00BB76A7" w:rsidR="00DE0880" w:rsidP="00DE0880" w:rsidRDefault="00DE0880" w14:paraId="7D03FC28" w14:textId="77777777">
      <w:pPr>
        <w:pStyle w:val="ListParagraph"/>
        <w:numPr>
          <w:ilvl w:val="0"/>
          <w:numId w:val="36"/>
        </w:numPr>
        <w:contextualSpacing/>
        <w:rPr>
          <w:rFonts w:ascii="Calibri" w:hAnsi="Calibri" w:cs="Calibri"/>
          <w:bCs/>
          <w:szCs w:val="24"/>
        </w:rPr>
      </w:pPr>
      <w:r w:rsidRPr="00BB76A7">
        <w:rPr>
          <w:rFonts w:ascii="Calibri" w:hAnsi="Calibri" w:cs="Calibri"/>
          <w:bCs/>
          <w:szCs w:val="24"/>
        </w:rPr>
        <w:t>Access and/or acquire the necessary resources.</w:t>
      </w:r>
    </w:p>
    <w:p w:rsidRPr="00BB76A7" w:rsidR="00DE0880" w:rsidP="00DE0880" w:rsidRDefault="00DE0880" w14:paraId="1CED7C5A" w14:textId="77777777">
      <w:pPr>
        <w:pStyle w:val="ListParagraph"/>
        <w:numPr>
          <w:ilvl w:val="0"/>
          <w:numId w:val="36"/>
        </w:numPr>
        <w:contextualSpacing/>
        <w:rPr>
          <w:rFonts w:ascii="Calibri" w:hAnsi="Calibri" w:cs="Calibri"/>
          <w:bCs/>
          <w:szCs w:val="24"/>
        </w:rPr>
      </w:pPr>
      <w:r w:rsidRPr="00BB76A7">
        <w:rPr>
          <w:rFonts w:ascii="Calibri" w:hAnsi="Calibri" w:cs="Calibri"/>
          <w:bCs/>
          <w:szCs w:val="24"/>
        </w:rPr>
        <w:t xml:space="preserve">Communication </w:t>
      </w:r>
    </w:p>
    <w:p w:rsidRPr="00BB76A7" w:rsidR="00DE0880" w:rsidP="00DE0880" w:rsidRDefault="00DE0880" w14:paraId="5DC838DF" w14:textId="77777777">
      <w:pPr>
        <w:pStyle w:val="ListParagraph"/>
        <w:numPr>
          <w:ilvl w:val="0"/>
          <w:numId w:val="36"/>
        </w:numPr>
        <w:contextualSpacing/>
        <w:rPr>
          <w:rFonts w:ascii="Calibri" w:hAnsi="Calibri" w:cs="Calibri"/>
          <w:bCs/>
          <w:szCs w:val="24"/>
        </w:rPr>
      </w:pPr>
      <w:r w:rsidRPr="00BB76A7">
        <w:rPr>
          <w:rFonts w:ascii="Calibri" w:hAnsi="Calibri" w:cs="Calibri"/>
          <w:bCs/>
          <w:szCs w:val="24"/>
        </w:rPr>
        <w:t xml:space="preserve">Implement the Emergency Preparedness response plan. </w:t>
      </w:r>
    </w:p>
    <w:p w:rsidRPr="00BB76A7" w:rsidR="00DE0880" w:rsidP="00DE0880" w:rsidRDefault="00DE0880" w14:paraId="653ABB58" w14:textId="77777777">
      <w:pPr>
        <w:pStyle w:val="ListParagraph"/>
        <w:numPr>
          <w:ilvl w:val="0"/>
          <w:numId w:val="36"/>
        </w:numPr>
        <w:contextualSpacing/>
        <w:rPr>
          <w:rFonts w:ascii="Calibri" w:hAnsi="Calibri" w:cs="Calibri"/>
          <w:bCs/>
          <w:szCs w:val="24"/>
        </w:rPr>
      </w:pPr>
      <w:r w:rsidRPr="00BB76A7">
        <w:rPr>
          <w:rFonts w:ascii="Calibri" w:hAnsi="Calibri" w:cs="Calibri"/>
          <w:bCs/>
          <w:szCs w:val="24"/>
        </w:rPr>
        <w:lastRenderedPageBreak/>
        <w:t xml:space="preserve">Activate the ICS. </w:t>
      </w:r>
    </w:p>
    <w:p w:rsidR="00DE0880" w:rsidP="00DE0880" w:rsidRDefault="00DE0880" w14:paraId="1932143C" w14:textId="77777777">
      <w:pPr>
        <w:contextualSpacing/>
        <w:rPr>
          <w:rFonts w:ascii="Calibri" w:hAnsi="Calibri" w:cs="Calibri"/>
          <w:bCs/>
        </w:rPr>
      </w:pPr>
    </w:p>
    <w:p w:rsidRPr="00BB76A7" w:rsidR="00DE0880" w:rsidP="00DE0880" w:rsidRDefault="00DE0880" w14:paraId="313EFF8A" w14:textId="77777777">
      <w:pPr>
        <w:contextualSpacing/>
        <w:rPr>
          <w:rFonts w:ascii="Calibri" w:hAnsi="Calibri" w:cs="Calibri"/>
        </w:rPr>
      </w:pPr>
      <w:r w:rsidRPr="00BB76A7">
        <w:rPr>
          <w:rFonts w:ascii="Calibri" w:hAnsi="Calibri" w:cs="Calibri"/>
          <w:bCs/>
        </w:rPr>
        <w:t xml:space="preserve">Remember to access your other resources that are part of the NIMS system, such as your Health Care Coalitions.  They can assist you in designing your ICS processes for your facility.  </w:t>
      </w:r>
      <w:r w:rsidRPr="00BB76A7">
        <w:rPr>
          <w:rFonts w:ascii="Calibri" w:hAnsi="Calibri" w:cs="Calibri"/>
        </w:rPr>
        <w:t>Healthcare Coalitions (HCCs) are a collaborative network of healthcare organizations and their respective public and private sector response partners that serve as a multi-agency coordinating group to assist with preparedness, response, recovery, and mitigation activities related to healthcare organization disaster operations.</w:t>
      </w:r>
    </w:p>
    <w:p w:rsidRPr="00BB76A7" w:rsidR="00DE0880" w:rsidP="00DE0880" w:rsidRDefault="00DE0880" w14:paraId="58DE1E62" w14:textId="77777777">
      <w:pPr>
        <w:contextualSpacing/>
        <w:rPr>
          <w:rFonts w:ascii="Calibri" w:hAnsi="Calibri" w:cs="Calibri"/>
          <w:bCs/>
        </w:rPr>
      </w:pPr>
    </w:p>
    <w:p w:rsidRPr="00BB76A7" w:rsidR="00DE0880" w:rsidP="00DE0880" w:rsidRDefault="00DE0880" w14:paraId="5C4079DB" w14:textId="77777777">
      <w:pPr>
        <w:contextualSpacing/>
        <w:rPr>
          <w:rFonts w:ascii="Calibri" w:hAnsi="Calibri" w:cs="Calibri"/>
          <w:b/>
        </w:rPr>
      </w:pPr>
      <w:r w:rsidRPr="00BB76A7">
        <w:rPr>
          <w:rFonts w:ascii="Calibri" w:hAnsi="Calibri" w:cs="Calibri"/>
          <w:b/>
        </w:rPr>
        <w:t>Incident Management Team (IMT)</w:t>
      </w:r>
    </w:p>
    <w:p w:rsidRPr="00BB76A7" w:rsidR="00DE0880" w:rsidP="00DE0880" w:rsidRDefault="00DE0880" w14:paraId="308FA1BF" w14:textId="77777777">
      <w:pPr>
        <w:contextualSpacing/>
        <w:rPr>
          <w:rFonts w:ascii="Calibri" w:hAnsi="Calibri" w:cs="Calibri"/>
          <w:bCs/>
        </w:rPr>
      </w:pPr>
      <w:r w:rsidRPr="00BB76A7">
        <w:rPr>
          <w:rFonts w:ascii="Calibri" w:hAnsi="Calibri" w:cs="Calibri"/>
          <w:bCs/>
        </w:rPr>
        <w:t xml:space="preserve">The size of the IMT is influenced by various factors including:  type of incident, the depth of impact to the facility as well as the span of control.  The IMT consists of those key leadership positions who have the authority to activate, respond to and recover from the incident/emergency utilizing the coordinated objectives and tactics outlined the Emergency Preparedness Plan.  </w:t>
      </w:r>
    </w:p>
    <w:p w:rsidRPr="00BB76A7" w:rsidR="00DE0880" w:rsidP="00DE0880" w:rsidRDefault="00DE0880" w14:paraId="113CF867" w14:textId="77777777">
      <w:pPr>
        <w:contextualSpacing/>
        <w:rPr>
          <w:rFonts w:ascii="Calibri" w:hAnsi="Calibri" w:cs="Calibri"/>
          <w:bCs/>
        </w:rPr>
      </w:pPr>
    </w:p>
    <w:p w:rsidRPr="00EE18B3" w:rsidR="00EE18B3" w:rsidP="00DE0880" w:rsidRDefault="00EE18B3" w14:paraId="71D0D631" w14:textId="1D16770E">
      <w:pPr>
        <w:contextualSpacing/>
        <w:rPr>
          <w:rFonts w:ascii="Calibri" w:hAnsi="Calibri" w:cs="Calibri"/>
          <w:b/>
        </w:rPr>
      </w:pPr>
      <w:r w:rsidRPr="00EE18B3">
        <w:rPr>
          <w:rFonts w:ascii="Calibri" w:hAnsi="Calibri" w:cs="Calibri"/>
          <w:b/>
        </w:rPr>
        <w:t>Five Functions</w:t>
      </w:r>
    </w:p>
    <w:p w:rsidRPr="00BB76A7" w:rsidR="00DE0880" w:rsidP="00DE0880" w:rsidRDefault="00DE0880" w14:paraId="6B123CFD" w14:textId="64537C34">
      <w:pPr>
        <w:contextualSpacing/>
        <w:rPr>
          <w:rFonts w:ascii="Calibri" w:hAnsi="Calibri" w:cs="Calibri"/>
          <w:bCs/>
        </w:rPr>
      </w:pPr>
      <w:r w:rsidRPr="00BB76A7">
        <w:rPr>
          <w:rFonts w:ascii="Calibri" w:hAnsi="Calibri" w:cs="Calibri"/>
          <w:bCs/>
        </w:rPr>
        <w:t xml:space="preserve">There are five IMT functions that need to be addressed in your ICS structure: </w:t>
      </w:r>
      <w:hyperlink w:history="1" r:id="rId8">
        <w:r w:rsidRPr="00BB76A7">
          <w:rPr>
            <w:rStyle w:val="Hyperlink"/>
            <w:rFonts w:ascii="Calibri" w:hAnsi="Calibri" w:cs="Calibri"/>
            <w:bCs/>
            <w:sz w:val="20"/>
          </w:rPr>
          <w:t>http://www.cahf.org/Portals/29/DisasterPreparedness/NHICS/NHICS_E_Book.pdf</w:t>
        </w:r>
      </w:hyperlink>
      <w:r w:rsidRPr="00BB76A7">
        <w:rPr>
          <w:rFonts w:ascii="Calibri" w:hAnsi="Calibri" w:cs="Calibri"/>
          <w:bCs/>
        </w:rPr>
        <w:t xml:space="preserve"> </w:t>
      </w:r>
    </w:p>
    <w:p w:rsidRPr="00BB76A7" w:rsidR="00DE0880" w:rsidP="00DE0880" w:rsidRDefault="00DE0880" w14:paraId="35BAB13E" w14:textId="77777777">
      <w:pPr>
        <w:pStyle w:val="ListParagraph"/>
        <w:numPr>
          <w:ilvl w:val="0"/>
          <w:numId w:val="37"/>
        </w:numPr>
        <w:contextualSpacing/>
        <w:rPr>
          <w:rFonts w:ascii="Calibri" w:hAnsi="Calibri" w:cs="Calibri"/>
          <w:bCs/>
          <w:szCs w:val="24"/>
        </w:rPr>
      </w:pPr>
      <w:r w:rsidRPr="00BB76A7">
        <w:rPr>
          <w:rFonts w:ascii="Calibri" w:hAnsi="Calibri" w:cs="Calibri"/>
          <w:bCs/>
          <w:szCs w:val="24"/>
        </w:rPr>
        <w:t>Incident Command – “leader”</w:t>
      </w:r>
    </w:p>
    <w:p w:rsidRPr="00BB76A7" w:rsidR="00DE0880" w:rsidP="00DE0880" w:rsidRDefault="00DE0880" w14:paraId="562E70C3" w14:textId="77777777">
      <w:pPr>
        <w:pStyle w:val="ListParagraph"/>
        <w:numPr>
          <w:ilvl w:val="1"/>
          <w:numId w:val="37"/>
        </w:numPr>
        <w:contextualSpacing/>
        <w:rPr>
          <w:rFonts w:ascii="Calibri" w:hAnsi="Calibri" w:cs="Calibri"/>
          <w:bCs/>
          <w:szCs w:val="24"/>
        </w:rPr>
      </w:pPr>
      <w:r w:rsidRPr="00BB76A7">
        <w:rPr>
          <w:rFonts w:ascii="Calibri" w:hAnsi="Calibri" w:cs="Calibri"/>
          <w:bCs/>
          <w:szCs w:val="24"/>
        </w:rPr>
        <w:t>This is the only position that is always activated.  The Incident Commander is responsible for:</w:t>
      </w:r>
    </w:p>
    <w:p w:rsidRPr="00BB76A7" w:rsidR="00DE0880" w:rsidP="00DE0880" w:rsidRDefault="00DE0880" w14:paraId="4EA8CF7E"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Activating the NHICS to manage the incident – activates and directs the response.</w:t>
      </w:r>
    </w:p>
    <w:p w:rsidRPr="00BB76A7" w:rsidR="00DE0880" w:rsidP="00DE0880" w:rsidRDefault="00DE0880" w14:paraId="3D2CE8C5"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Establish the initial objectives/priorities for managing the incident.</w:t>
      </w:r>
    </w:p>
    <w:p w:rsidRPr="00BB76A7" w:rsidR="00DE0880" w:rsidP="00DE0880" w:rsidRDefault="00DE0880" w14:paraId="7EEA98CA"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Determines the size of the IMT needed for incident response</w:t>
      </w:r>
    </w:p>
    <w:p w:rsidRPr="00BB76A7" w:rsidR="00DE0880" w:rsidP="00DE0880" w:rsidRDefault="00DE0880" w14:paraId="08F48BAD"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Identifies resources and support needed to respond to the incident.</w:t>
      </w:r>
    </w:p>
    <w:p w:rsidRPr="00BB76A7" w:rsidR="00DE0880" w:rsidP="00DE0880" w:rsidRDefault="00DE0880" w14:paraId="289F1CED"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Keeps necessary stakeholders informed.</w:t>
      </w:r>
    </w:p>
    <w:p w:rsidRPr="00BB76A7" w:rsidR="00DE0880" w:rsidP="00DE0880" w:rsidRDefault="00DE0880" w14:paraId="7B2588F6"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 xml:space="preserve">Coordinates other responding agencies such as EMS, fire, law enforcement, regulators, public health, etc.  </w:t>
      </w:r>
    </w:p>
    <w:p w:rsidRPr="00BB76A7" w:rsidR="00DE0880" w:rsidP="00DE0880" w:rsidRDefault="00DE0880" w14:paraId="6A042F8A"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Three other roles that report to the Incident Commander.</w:t>
      </w:r>
    </w:p>
    <w:p w:rsidRPr="00BB76A7" w:rsidR="00DE0880" w:rsidP="00DE0880" w:rsidRDefault="00DE0880" w14:paraId="3DA0A9CF" w14:textId="77777777">
      <w:pPr>
        <w:pStyle w:val="ListParagraph"/>
        <w:numPr>
          <w:ilvl w:val="3"/>
          <w:numId w:val="37"/>
        </w:numPr>
        <w:contextualSpacing/>
        <w:rPr>
          <w:rFonts w:ascii="Calibri" w:hAnsi="Calibri" w:cs="Calibri"/>
          <w:bCs/>
          <w:szCs w:val="24"/>
        </w:rPr>
      </w:pPr>
      <w:r w:rsidRPr="00BB76A7">
        <w:rPr>
          <w:rFonts w:ascii="Calibri" w:hAnsi="Calibri" w:cs="Calibri"/>
          <w:bCs/>
          <w:szCs w:val="24"/>
        </w:rPr>
        <w:t xml:space="preserve">Safety – this position is responsible for safety of the response actions as well as modifying and stopping response actions if deemed safety concerns are identified. Identifies risks to the facility, residents and staff.  Recommends corrective actions if indicated.  </w:t>
      </w:r>
    </w:p>
    <w:p w:rsidRPr="00BB76A7" w:rsidR="00DE0880" w:rsidP="00DE0880" w:rsidRDefault="00DE0880" w14:paraId="579F3A85" w14:textId="77777777">
      <w:pPr>
        <w:pStyle w:val="ListParagraph"/>
        <w:numPr>
          <w:ilvl w:val="3"/>
          <w:numId w:val="37"/>
        </w:numPr>
        <w:contextualSpacing/>
        <w:rPr>
          <w:rFonts w:ascii="Calibri" w:hAnsi="Calibri" w:cs="Calibri"/>
          <w:bCs/>
          <w:szCs w:val="24"/>
        </w:rPr>
      </w:pPr>
      <w:r w:rsidRPr="00BB76A7">
        <w:rPr>
          <w:rFonts w:ascii="Calibri" w:hAnsi="Calibri" w:cs="Calibri"/>
          <w:bCs/>
          <w:szCs w:val="24"/>
        </w:rPr>
        <w:t xml:space="preserve">Public Information – this position serves as the communication link between the facility and external partners as well as the media.  Communicates with external partners, provides information to residents, representatives and staff.  Develops public information and messaging.  </w:t>
      </w:r>
    </w:p>
    <w:p w:rsidRPr="00BB76A7" w:rsidR="00DE0880" w:rsidP="56BECBC7" w:rsidRDefault="00DE0880" w14:paraId="1294F5BB" w14:textId="702076DD">
      <w:pPr>
        <w:pStyle w:val="ListParagraph"/>
        <w:numPr>
          <w:ilvl w:val="3"/>
          <w:numId w:val="37"/>
        </w:numPr>
        <w:spacing/>
        <w:contextualSpacing/>
        <w:rPr>
          <w:rFonts w:ascii="Calibri" w:hAnsi="Calibri" w:cs="Calibri"/>
        </w:rPr>
      </w:pPr>
      <w:r w:rsidRPr="56BECBC7" w:rsidR="56BECBC7">
        <w:rPr>
          <w:rFonts w:ascii="Calibri" w:hAnsi="Calibri" w:cs="Calibri"/>
        </w:rPr>
        <w:t xml:space="preserve">Medical Director/Specialist – this role has the specific clinical expertise related to the incident such as infectious disease, trauma management, medical ethics, etc.  Assists with the medical management of residents and injured staff.  Advises the Incident Commander and staff regarding medical, biological/infectious, ethics, or hazmat implications due to the incident.  This role can be filled by subject matter experts outside of the facility but ideally would be filled by the facility Medical Director who would coordinate the expertise needed.  </w:t>
      </w:r>
    </w:p>
    <w:p w:rsidRPr="00BB76A7" w:rsidR="00DE0880" w:rsidP="00DE0880" w:rsidRDefault="00DE0880" w14:paraId="77A3D29C" w14:textId="77777777">
      <w:pPr>
        <w:pStyle w:val="ListParagraph"/>
        <w:numPr>
          <w:ilvl w:val="0"/>
          <w:numId w:val="37"/>
        </w:numPr>
        <w:contextualSpacing/>
        <w:rPr>
          <w:rFonts w:ascii="Calibri" w:hAnsi="Calibri" w:cs="Calibri"/>
          <w:bCs/>
          <w:szCs w:val="24"/>
        </w:rPr>
      </w:pPr>
      <w:r w:rsidRPr="00BB76A7">
        <w:rPr>
          <w:rFonts w:ascii="Calibri" w:hAnsi="Calibri" w:cs="Calibri"/>
          <w:bCs/>
          <w:szCs w:val="24"/>
        </w:rPr>
        <w:t>Operations – “doer”</w:t>
      </w:r>
    </w:p>
    <w:p w:rsidRPr="00BB76A7" w:rsidR="00DE0880" w:rsidP="00DE0880" w:rsidRDefault="00DE0880" w14:paraId="62D3960B" w14:textId="77777777">
      <w:pPr>
        <w:pStyle w:val="ListParagraph"/>
        <w:numPr>
          <w:ilvl w:val="1"/>
          <w:numId w:val="37"/>
        </w:numPr>
        <w:contextualSpacing/>
        <w:rPr>
          <w:rFonts w:ascii="Calibri" w:hAnsi="Calibri" w:cs="Calibri"/>
          <w:bCs/>
          <w:szCs w:val="24"/>
        </w:rPr>
      </w:pPr>
      <w:r w:rsidRPr="00BB76A7">
        <w:rPr>
          <w:rFonts w:ascii="Calibri" w:hAnsi="Calibri" w:cs="Calibri"/>
          <w:bCs/>
          <w:szCs w:val="24"/>
        </w:rPr>
        <w:t xml:space="preserve">This lead role with their designated team, coordinate and implement all operations actions needed.  With oversight by an Operations Chief, the team should include two areas such as Resident Services and Infrastructure. </w:t>
      </w:r>
    </w:p>
    <w:p w:rsidRPr="00BB76A7" w:rsidR="00DE0880" w:rsidP="00DE0880" w:rsidRDefault="00DE0880" w14:paraId="6A300912" w14:textId="77777777">
      <w:pPr>
        <w:pStyle w:val="ListParagraph"/>
        <w:numPr>
          <w:ilvl w:val="2"/>
          <w:numId w:val="37"/>
        </w:numPr>
        <w:contextualSpacing/>
        <w:rPr>
          <w:rFonts w:ascii="Calibri" w:hAnsi="Calibri" w:cs="Calibri"/>
          <w:bCs/>
          <w:szCs w:val="24"/>
        </w:rPr>
      </w:pPr>
      <w:r w:rsidRPr="00BB76A7">
        <w:rPr>
          <w:rFonts w:ascii="Calibri" w:hAnsi="Calibri" w:cs="Calibri"/>
          <w:bCs/>
          <w:szCs w:val="24"/>
        </w:rPr>
        <w:t xml:space="preserve">Resident Services - </w:t>
      </w:r>
      <w:r w:rsidRPr="00BB76A7">
        <w:rPr>
          <w:rFonts w:ascii="Calibri" w:hAnsi="Calibri" w:cs="Calibri"/>
        </w:rPr>
        <w:t>responsible for the continuation of resident services as well as the provision of care to residents, staff and visitors who are injured or become ill due to the incident (i.e., admissions, transfers, discharges, nursing/clinical, medical services, medical records, psychosocial)</w:t>
      </w:r>
    </w:p>
    <w:p w:rsidRPr="00BB76A7" w:rsidR="00DE0880" w:rsidP="00DE0880" w:rsidRDefault="00DE0880" w14:paraId="4FD8F904" w14:textId="77777777">
      <w:pPr>
        <w:pStyle w:val="ListParagraph"/>
        <w:numPr>
          <w:ilvl w:val="2"/>
          <w:numId w:val="37"/>
        </w:numPr>
        <w:contextualSpacing/>
        <w:rPr>
          <w:rFonts w:ascii="Calibri" w:hAnsi="Calibri" w:cs="Calibri"/>
          <w:bCs/>
          <w:szCs w:val="24"/>
        </w:rPr>
      </w:pPr>
      <w:r w:rsidRPr="00BB76A7">
        <w:rPr>
          <w:rFonts w:ascii="Calibri" w:hAnsi="Calibri" w:cs="Calibri"/>
        </w:rPr>
        <w:t xml:space="preserve">Infrastructure - responsible for the continuation of those services that support the care in the facility including dietary, housekeeping, power, lighting, water, sewage, and other essential services </w:t>
      </w:r>
    </w:p>
    <w:p w:rsidRPr="00BB76A7" w:rsidR="00DE0880" w:rsidP="00DE0880" w:rsidRDefault="00DE0880" w14:paraId="51D5E37F" w14:textId="77777777">
      <w:pPr>
        <w:pStyle w:val="ListParagraph"/>
        <w:numPr>
          <w:ilvl w:val="0"/>
          <w:numId w:val="37"/>
        </w:numPr>
        <w:contextualSpacing/>
        <w:rPr>
          <w:rFonts w:ascii="Calibri" w:hAnsi="Calibri" w:cs="Calibri"/>
          <w:bCs/>
          <w:szCs w:val="24"/>
        </w:rPr>
      </w:pPr>
      <w:r w:rsidRPr="00BB76A7">
        <w:rPr>
          <w:rFonts w:ascii="Calibri" w:hAnsi="Calibri" w:cs="Calibri"/>
          <w:bCs/>
          <w:szCs w:val="24"/>
        </w:rPr>
        <w:t>Planning – “planners”</w:t>
      </w:r>
    </w:p>
    <w:p w:rsidRPr="00BB76A7" w:rsidR="00DE0880" w:rsidP="00DE0880" w:rsidRDefault="00DE0880" w14:paraId="15855F33" w14:textId="77777777">
      <w:pPr>
        <w:pStyle w:val="ListParagraph"/>
        <w:numPr>
          <w:ilvl w:val="1"/>
          <w:numId w:val="37"/>
        </w:numPr>
        <w:contextualSpacing/>
        <w:rPr>
          <w:rFonts w:ascii="Calibri" w:hAnsi="Calibri" w:cs="Calibri"/>
          <w:bCs/>
          <w:szCs w:val="24"/>
        </w:rPr>
      </w:pPr>
      <w:r w:rsidRPr="00BB76A7">
        <w:rPr>
          <w:rFonts w:ascii="Calibri" w:hAnsi="Calibri" w:cs="Calibri"/>
          <w:bCs/>
          <w:szCs w:val="24"/>
        </w:rPr>
        <w:t xml:space="preserve">Overseen by the Planning Chief, the planning team </w:t>
      </w:r>
      <w:r w:rsidRPr="00BB76A7">
        <w:rPr>
          <w:rFonts w:ascii="Calibri" w:hAnsi="Calibri" w:cs="Calibri"/>
        </w:rPr>
        <w:t xml:space="preserve">provides up‐to‐date and accurate information regarding residents, staff, resources, supplies and equipment.  This area reviews current status and data to determine the ability to sustain operations, documenting all outcomes, coordination of incident documentation and tracks staff outcomes of the IMT.  </w:t>
      </w:r>
    </w:p>
    <w:p w:rsidRPr="00BB76A7" w:rsidR="00DE0880" w:rsidP="00DE0880" w:rsidRDefault="00DE0880" w14:paraId="38A1D5C2" w14:textId="77777777">
      <w:pPr>
        <w:pStyle w:val="ListParagraph"/>
        <w:ind w:left="1440"/>
        <w:contextualSpacing/>
        <w:rPr>
          <w:rFonts w:ascii="Calibri" w:hAnsi="Calibri" w:cs="Calibri"/>
          <w:bCs/>
          <w:szCs w:val="24"/>
        </w:rPr>
      </w:pPr>
    </w:p>
    <w:p w:rsidRPr="00BB76A7" w:rsidR="00DE0880" w:rsidP="00DE0880" w:rsidRDefault="00DE0880" w14:paraId="33925017" w14:textId="77777777">
      <w:pPr>
        <w:pStyle w:val="ListParagraph"/>
        <w:numPr>
          <w:ilvl w:val="0"/>
          <w:numId w:val="37"/>
        </w:numPr>
        <w:contextualSpacing/>
        <w:rPr>
          <w:rFonts w:ascii="Calibri" w:hAnsi="Calibri" w:cs="Calibri"/>
          <w:bCs/>
          <w:szCs w:val="24"/>
        </w:rPr>
      </w:pPr>
      <w:r w:rsidRPr="00BB76A7">
        <w:rPr>
          <w:rFonts w:ascii="Calibri" w:hAnsi="Calibri" w:cs="Calibri"/>
          <w:bCs/>
          <w:szCs w:val="24"/>
        </w:rPr>
        <w:t>Logistics - “Getters”</w:t>
      </w:r>
    </w:p>
    <w:p w:rsidRPr="00BB76A7" w:rsidR="00DE0880" w:rsidP="00DE0880" w:rsidRDefault="00DE0880" w14:paraId="0F174951" w14:textId="77777777">
      <w:pPr>
        <w:pStyle w:val="ListParagraph"/>
        <w:numPr>
          <w:ilvl w:val="1"/>
          <w:numId w:val="37"/>
        </w:numPr>
        <w:contextualSpacing/>
        <w:rPr>
          <w:rFonts w:ascii="Calibri" w:hAnsi="Calibri" w:cs="Calibri"/>
          <w:bCs/>
          <w:szCs w:val="24"/>
        </w:rPr>
      </w:pPr>
      <w:r w:rsidRPr="00BB76A7">
        <w:rPr>
          <w:rFonts w:ascii="Calibri" w:hAnsi="Calibri" w:cs="Calibri"/>
          <w:bCs/>
          <w:szCs w:val="24"/>
        </w:rPr>
        <w:t xml:space="preserve">Overseen by the Logistics Chief, this team </w:t>
      </w:r>
      <w:r w:rsidRPr="00BB76A7">
        <w:rPr>
          <w:rFonts w:ascii="Calibri" w:hAnsi="Calibri" w:cs="Calibri"/>
        </w:rPr>
        <w:t xml:space="preserve">provides the necessary services and support to sustain operations during the emergency response. This team identifies and inventories current resources including supplies, equipment, and personnel, and obtains any additional items needed to support operations. Logistics basically obtains “staff, stuff and space” to support the ability of the IMT to perform its duties and operationally respond to the incident. </w:t>
      </w:r>
    </w:p>
    <w:p w:rsidRPr="00BB76A7" w:rsidR="00DE0880" w:rsidP="00DE0880" w:rsidRDefault="00DE0880" w14:paraId="0B645C6E" w14:textId="77777777">
      <w:pPr>
        <w:pStyle w:val="ListParagraph"/>
        <w:numPr>
          <w:ilvl w:val="2"/>
          <w:numId w:val="37"/>
        </w:numPr>
        <w:contextualSpacing/>
        <w:rPr>
          <w:rFonts w:ascii="Calibri" w:hAnsi="Calibri" w:cs="Calibri"/>
          <w:bCs/>
          <w:szCs w:val="24"/>
        </w:rPr>
      </w:pPr>
      <w:r w:rsidRPr="00BB76A7">
        <w:rPr>
          <w:rFonts w:ascii="Calibri" w:hAnsi="Calibri" w:cs="Calibri"/>
        </w:rPr>
        <w:t>Responsible for:</w:t>
      </w:r>
    </w:p>
    <w:p w:rsidRPr="00BB76A7" w:rsidR="00DE0880" w:rsidP="00DE0880" w:rsidRDefault="00DE0880" w14:paraId="243A9DB0" w14:textId="77777777">
      <w:pPr>
        <w:pStyle w:val="ListParagraph"/>
        <w:numPr>
          <w:ilvl w:val="3"/>
          <w:numId w:val="37"/>
        </w:numPr>
        <w:contextualSpacing/>
        <w:rPr>
          <w:rFonts w:ascii="Calibri" w:hAnsi="Calibri" w:cs="Calibri"/>
          <w:bCs/>
          <w:szCs w:val="24"/>
        </w:rPr>
      </w:pPr>
      <w:r w:rsidRPr="00BB76A7">
        <w:rPr>
          <w:rFonts w:ascii="Calibri" w:hAnsi="Calibri" w:cs="Calibri"/>
        </w:rPr>
        <w:t>Personnel/staffing</w:t>
      </w:r>
    </w:p>
    <w:p w:rsidRPr="00BB76A7" w:rsidR="00DE0880" w:rsidP="00DE0880" w:rsidRDefault="00DE0880" w14:paraId="77C0257A" w14:textId="77777777">
      <w:pPr>
        <w:pStyle w:val="ListParagraph"/>
        <w:numPr>
          <w:ilvl w:val="3"/>
          <w:numId w:val="37"/>
        </w:numPr>
        <w:contextualSpacing/>
        <w:rPr>
          <w:rFonts w:ascii="Calibri" w:hAnsi="Calibri" w:cs="Calibri"/>
          <w:bCs/>
          <w:szCs w:val="24"/>
        </w:rPr>
      </w:pPr>
      <w:r w:rsidRPr="00BB76A7">
        <w:rPr>
          <w:rFonts w:ascii="Calibri" w:hAnsi="Calibri" w:cs="Calibri"/>
        </w:rPr>
        <w:t>Supply and resource requests</w:t>
      </w:r>
    </w:p>
    <w:p w:rsidRPr="00BB76A7" w:rsidR="00DE0880" w:rsidP="00DE0880" w:rsidRDefault="00DE0880" w14:paraId="216AB089" w14:textId="77777777">
      <w:pPr>
        <w:pStyle w:val="ListParagraph"/>
        <w:numPr>
          <w:ilvl w:val="3"/>
          <w:numId w:val="37"/>
        </w:numPr>
        <w:contextualSpacing/>
        <w:rPr>
          <w:rFonts w:ascii="Calibri" w:hAnsi="Calibri" w:cs="Calibri"/>
          <w:bCs/>
          <w:szCs w:val="24"/>
        </w:rPr>
      </w:pPr>
      <w:r w:rsidRPr="00BB76A7">
        <w:rPr>
          <w:rFonts w:ascii="Calibri" w:hAnsi="Calibri" w:cs="Calibri"/>
        </w:rPr>
        <w:t>Food, water</w:t>
      </w:r>
    </w:p>
    <w:p w:rsidRPr="00BB76A7" w:rsidR="00DE0880" w:rsidP="00DE0880" w:rsidRDefault="00DE0880" w14:paraId="15032AF3" w14:textId="77777777">
      <w:pPr>
        <w:pStyle w:val="ListParagraph"/>
        <w:numPr>
          <w:ilvl w:val="3"/>
          <w:numId w:val="37"/>
        </w:numPr>
        <w:contextualSpacing/>
        <w:rPr>
          <w:rFonts w:ascii="Calibri" w:hAnsi="Calibri" w:cs="Calibri"/>
          <w:bCs/>
          <w:szCs w:val="24"/>
        </w:rPr>
      </w:pPr>
      <w:r w:rsidRPr="00BB76A7">
        <w:rPr>
          <w:rFonts w:ascii="Calibri" w:hAnsi="Calibri" w:cs="Calibri"/>
        </w:rPr>
        <w:t>Shelter</w:t>
      </w:r>
    </w:p>
    <w:p w:rsidRPr="00BB76A7" w:rsidR="00DE0880" w:rsidP="00DE0880" w:rsidRDefault="00DE0880" w14:paraId="35936214" w14:textId="77777777">
      <w:pPr>
        <w:pStyle w:val="ListParagraph"/>
        <w:numPr>
          <w:ilvl w:val="3"/>
          <w:numId w:val="37"/>
        </w:numPr>
        <w:contextualSpacing/>
        <w:rPr>
          <w:rFonts w:ascii="Calibri" w:hAnsi="Calibri" w:cs="Calibri"/>
          <w:bCs/>
          <w:szCs w:val="24"/>
        </w:rPr>
      </w:pPr>
      <w:r w:rsidRPr="00BB76A7">
        <w:rPr>
          <w:rFonts w:ascii="Calibri" w:hAnsi="Calibri" w:cs="Calibri"/>
        </w:rPr>
        <w:lastRenderedPageBreak/>
        <w:t>Supplies, equipment, medications</w:t>
      </w:r>
    </w:p>
    <w:p w:rsidRPr="00BB76A7" w:rsidR="00DE0880" w:rsidP="00DE0880" w:rsidRDefault="00DE0880" w14:paraId="72265CC6" w14:textId="77777777">
      <w:pPr>
        <w:pStyle w:val="ListParagraph"/>
        <w:numPr>
          <w:ilvl w:val="3"/>
          <w:numId w:val="37"/>
        </w:numPr>
        <w:contextualSpacing/>
        <w:rPr>
          <w:rFonts w:ascii="Calibri" w:hAnsi="Calibri" w:cs="Calibri"/>
          <w:bCs/>
          <w:szCs w:val="24"/>
        </w:rPr>
      </w:pPr>
      <w:r w:rsidRPr="00BB76A7">
        <w:rPr>
          <w:rFonts w:ascii="Calibri" w:hAnsi="Calibri" w:cs="Calibri"/>
        </w:rPr>
        <w:t>Transportation</w:t>
      </w:r>
    </w:p>
    <w:p w:rsidRPr="00BB76A7" w:rsidR="00DE0880" w:rsidP="00DE0880" w:rsidRDefault="00DE0880" w14:paraId="44C20B05" w14:textId="77777777">
      <w:pPr>
        <w:pStyle w:val="ListParagraph"/>
        <w:numPr>
          <w:ilvl w:val="3"/>
          <w:numId w:val="37"/>
        </w:numPr>
        <w:contextualSpacing/>
        <w:rPr>
          <w:rFonts w:ascii="Calibri" w:hAnsi="Calibri" w:cs="Calibri"/>
          <w:bCs/>
          <w:szCs w:val="24"/>
        </w:rPr>
      </w:pPr>
      <w:r w:rsidRPr="00BB76A7">
        <w:rPr>
          <w:rFonts w:ascii="Calibri" w:hAnsi="Calibri" w:cs="Calibri"/>
        </w:rPr>
        <w:t>Communications/IT</w:t>
      </w:r>
    </w:p>
    <w:p w:rsidRPr="00BB76A7" w:rsidR="00DE0880" w:rsidP="00DE0880" w:rsidRDefault="00DE0880" w14:paraId="632D98A7" w14:textId="77777777">
      <w:pPr>
        <w:pStyle w:val="ListParagraph"/>
        <w:numPr>
          <w:ilvl w:val="3"/>
          <w:numId w:val="37"/>
        </w:numPr>
        <w:contextualSpacing/>
        <w:rPr>
          <w:rFonts w:ascii="Calibri" w:hAnsi="Calibri" w:cs="Calibri"/>
          <w:bCs/>
          <w:szCs w:val="24"/>
        </w:rPr>
      </w:pPr>
      <w:r w:rsidRPr="00BB76A7">
        <w:rPr>
          <w:rFonts w:ascii="Calibri" w:hAnsi="Calibri" w:cs="Calibri"/>
        </w:rPr>
        <w:t xml:space="preserve">Creation and oversight of the staging area(s) as identified in the Emergency Preparedness Plan </w:t>
      </w:r>
    </w:p>
    <w:p w:rsidRPr="00BB76A7" w:rsidR="00DE0880" w:rsidP="00DE0880" w:rsidRDefault="00DE0880" w14:paraId="674636B3" w14:textId="77777777">
      <w:pPr>
        <w:pStyle w:val="ListParagraph"/>
        <w:numPr>
          <w:ilvl w:val="0"/>
          <w:numId w:val="37"/>
        </w:numPr>
        <w:contextualSpacing/>
        <w:rPr>
          <w:rFonts w:ascii="Calibri" w:hAnsi="Calibri" w:cs="Calibri"/>
          <w:bCs/>
          <w:szCs w:val="24"/>
        </w:rPr>
      </w:pPr>
      <w:r w:rsidRPr="00BB76A7">
        <w:rPr>
          <w:rFonts w:ascii="Calibri" w:hAnsi="Calibri" w:cs="Calibri"/>
          <w:bCs/>
          <w:szCs w:val="24"/>
        </w:rPr>
        <w:t>Finance and Administration – “supporters”</w:t>
      </w:r>
    </w:p>
    <w:p w:rsidRPr="00BB76A7" w:rsidR="00DE0880" w:rsidP="00DE0880" w:rsidRDefault="00DE0880" w14:paraId="0BAD70C9" w14:textId="77777777">
      <w:pPr>
        <w:pStyle w:val="ListParagraph"/>
        <w:numPr>
          <w:ilvl w:val="1"/>
          <w:numId w:val="37"/>
        </w:numPr>
        <w:contextualSpacing/>
        <w:rPr>
          <w:rFonts w:ascii="Calibri" w:hAnsi="Calibri" w:cs="Calibri"/>
          <w:bCs/>
          <w:szCs w:val="24"/>
        </w:rPr>
      </w:pPr>
      <w:r w:rsidRPr="00BB76A7">
        <w:rPr>
          <w:rFonts w:ascii="Calibri" w:hAnsi="Calibri" w:cs="Calibri"/>
          <w:bCs/>
          <w:szCs w:val="24"/>
        </w:rPr>
        <w:t xml:space="preserve">Overseen by the Finance/Administration Chief, this team is </w:t>
      </w:r>
      <w:r w:rsidRPr="00BB76A7">
        <w:rPr>
          <w:rFonts w:ascii="Calibri" w:hAnsi="Calibri" w:cs="Calibri"/>
        </w:rPr>
        <w:t xml:space="preserve">responsible for all purchasing related to the management of the incident; tracking and reporting all financial and administrative information; records management; payroll, and the overall incident budget and account for lost revenue associated with the response and recovery and ensure thorough investigation and documentation of incident‐related claims. </w:t>
      </w:r>
    </w:p>
    <w:p w:rsidRPr="00BB76A7" w:rsidR="00DE0880" w:rsidP="00DE0880" w:rsidRDefault="00DE0880" w14:paraId="17CC76E2" w14:textId="77777777">
      <w:pPr>
        <w:contextualSpacing/>
        <w:rPr>
          <w:rFonts w:ascii="Calibri" w:hAnsi="Calibri" w:cs="Calibri"/>
          <w:bCs/>
        </w:rPr>
      </w:pPr>
    </w:p>
    <w:p w:rsidRPr="00BB76A7" w:rsidR="00DE0880" w:rsidP="00DE0880" w:rsidRDefault="00DE0880" w14:paraId="30ED8615" w14:textId="77777777">
      <w:pPr>
        <w:contextualSpacing/>
        <w:rPr>
          <w:rFonts w:ascii="Calibri" w:hAnsi="Calibri" w:cs="Calibri"/>
          <w:bCs/>
        </w:rPr>
      </w:pPr>
    </w:p>
    <w:p w:rsidRPr="00BB76A7" w:rsidR="00DE0880" w:rsidP="00DE0880" w:rsidRDefault="00DE0880" w14:paraId="4010FDF6" w14:textId="557B3E71">
      <w:pPr>
        <w:rPr>
          <w:rFonts w:ascii="Calibri" w:hAnsi="Calibri" w:cs="Calibri"/>
          <w:bCs/>
        </w:rPr>
      </w:pPr>
      <w:r w:rsidRPr="00BB76A7">
        <w:rPr>
          <w:rFonts w:ascii="Calibri" w:hAnsi="Calibri" w:cs="Calibri"/>
          <w:bCs/>
        </w:rPr>
        <w:t xml:space="preserve">Below is a sample organization chart of the IMT from the Nursing Home Incident Command System handbook.  </w:t>
      </w:r>
    </w:p>
    <w:p w:rsidRPr="00BB76A7" w:rsidR="00DE0880" w:rsidP="00DE0880" w:rsidRDefault="00DE0880" w14:paraId="66EB9B69" w14:textId="77777777">
      <w:pPr>
        <w:contextualSpacing/>
        <w:rPr>
          <w:rFonts w:ascii="Calibri" w:hAnsi="Calibri" w:cs="Calibri"/>
          <w:bCs/>
        </w:rPr>
      </w:pPr>
    </w:p>
    <w:p w:rsidRPr="00BB76A7" w:rsidR="00DE0880" w:rsidP="00DE0880" w:rsidRDefault="00DE0880" w14:paraId="77B5EB33" w14:textId="77777777">
      <w:pPr>
        <w:contextualSpacing/>
        <w:jc w:val="center"/>
        <w:rPr>
          <w:rFonts w:ascii="Calibri" w:hAnsi="Calibri" w:cs="Calibri"/>
          <w:bCs/>
        </w:rPr>
      </w:pPr>
      <w:r w:rsidRPr="00BB76A7">
        <w:rPr>
          <w:rFonts w:ascii="Calibri" w:hAnsi="Calibri" w:cs="Calibri"/>
          <w:noProof/>
        </w:rPr>
        <w:drawing>
          <wp:inline distT="0" distB="0" distL="0" distR="0" wp14:anchorId="2B618CD5" wp14:editId="02A7FA3E">
            <wp:extent cx="2864550" cy="2967686"/>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2873999" cy="2977475"/>
                    </a:xfrm>
                    <a:prstGeom prst="rect">
                      <a:avLst/>
                    </a:prstGeom>
                  </pic:spPr>
                </pic:pic>
              </a:graphicData>
            </a:graphic>
          </wp:inline>
        </w:drawing>
      </w:r>
    </w:p>
    <w:p w:rsidRPr="00BB76A7" w:rsidR="00DE0880" w:rsidP="00DE0880" w:rsidRDefault="00DE0880" w14:paraId="190CFE7D" w14:textId="77777777">
      <w:pPr>
        <w:contextualSpacing/>
        <w:jc w:val="center"/>
        <w:rPr>
          <w:rFonts w:ascii="Calibri" w:hAnsi="Calibri" w:cs="Calibri"/>
          <w:bCs/>
        </w:rPr>
      </w:pPr>
    </w:p>
    <w:p w:rsidRPr="00BB76A7" w:rsidR="00DE0880" w:rsidP="00DE0880" w:rsidRDefault="00DE0880" w14:paraId="228BB7BC" w14:textId="77777777">
      <w:pPr>
        <w:contextualSpacing/>
        <w:jc w:val="center"/>
        <w:rPr>
          <w:rFonts w:ascii="Calibri" w:hAnsi="Calibri" w:cs="Calibri"/>
          <w:bCs/>
          <w:i/>
          <w:iCs/>
          <w:sz w:val="20"/>
        </w:rPr>
      </w:pPr>
      <w:r w:rsidRPr="00BB76A7">
        <w:rPr>
          <w:rFonts w:ascii="Calibri" w:hAnsi="Calibri" w:cs="Calibri"/>
          <w:bCs/>
          <w:i/>
          <w:iCs/>
          <w:sz w:val="20"/>
        </w:rPr>
        <w:t xml:space="preserve">Source - </w:t>
      </w:r>
      <w:hyperlink w:history="1" r:id="rId10">
        <w:r w:rsidRPr="00BB76A7">
          <w:rPr>
            <w:rStyle w:val="Hyperlink"/>
            <w:rFonts w:ascii="Calibri" w:hAnsi="Calibri" w:cs="Calibri"/>
            <w:bCs/>
            <w:i/>
            <w:iCs/>
            <w:sz w:val="20"/>
          </w:rPr>
          <w:t>http://www.cahf.org/Portals/29/DisasterPreparedness/NHICS/NHICS_E_Book.pdf</w:t>
        </w:r>
      </w:hyperlink>
      <w:r w:rsidRPr="00BB76A7">
        <w:rPr>
          <w:rFonts w:ascii="Calibri" w:hAnsi="Calibri" w:cs="Calibri"/>
          <w:bCs/>
          <w:i/>
          <w:iCs/>
          <w:sz w:val="20"/>
        </w:rPr>
        <w:t xml:space="preserve"> </w:t>
      </w:r>
    </w:p>
    <w:p w:rsidRPr="00BB76A7" w:rsidR="00DE0880" w:rsidP="00DE0880" w:rsidRDefault="00DE0880" w14:paraId="65147538" w14:textId="77777777">
      <w:pPr>
        <w:contextualSpacing/>
        <w:rPr>
          <w:rFonts w:ascii="Calibri" w:hAnsi="Calibri" w:cs="Calibri"/>
          <w:bCs/>
        </w:rPr>
      </w:pPr>
    </w:p>
    <w:p w:rsidRPr="00BB76A7" w:rsidR="00DE0880" w:rsidP="00DE0880" w:rsidRDefault="00DE0880" w14:paraId="5CE1E1F3" w14:textId="77777777">
      <w:pPr>
        <w:contextualSpacing/>
        <w:rPr>
          <w:rFonts w:ascii="Calibri" w:hAnsi="Calibri" w:cs="Calibri"/>
          <w:b/>
        </w:rPr>
      </w:pPr>
    </w:p>
    <w:p w:rsidR="00EE18B3" w:rsidP="00DE0880" w:rsidRDefault="00EE18B3" w14:paraId="3CAA5F7F" w14:textId="77777777">
      <w:pPr>
        <w:contextualSpacing/>
        <w:rPr>
          <w:rFonts w:ascii="Calibri" w:hAnsi="Calibri" w:cs="Calibri"/>
          <w:b/>
        </w:rPr>
      </w:pPr>
    </w:p>
    <w:p w:rsidR="00EE18B3" w:rsidP="00DE0880" w:rsidRDefault="00EE18B3" w14:paraId="7C53D9A5" w14:textId="77777777">
      <w:pPr>
        <w:contextualSpacing/>
        <w:rPr>
          <w:rFonts w:ascii="Calibri" w:hAnsi="Calibri" w:cs="Calibri"/>
          <w:b/>
        </w:rPr>
      </w:pPr>
    </w:p>
    <w:p w:rsidR="00EE18B3" w:rsidP="00DE0880" w:rsidRDefault="00EE18B3" w14:paraId="7B456904" w14:textId="77777777">
      <w:pPr>
        <w:contextualSpacing/>
        <w:rPr>
          <w:rFonts w:ascii="Calibri" w:hAnsi="Calibri" w:cs="Calibri"/>
          <w:b/>
        </w:rPr>
      </w:pPr>
    </w:p>
    <w:p w:rsidR="00EE18B3" w:rsidP="00DE0880" w:rsidRDefault="00EE18B3" w14:paraId="51A3326E" w14:textId="77777777">
      <w:pPr>
        <w:contextualSpacing/>
        <w:rPr>
          <w:rFonts w:ascii="Calibri" w:hAnsi="Calibri" w:cs="Calibri"/>
          <w:b/>
        </w:rPr>
      </w:pPr>
    </w:p>
    <w:p w:rsidRPr="00BB76A7" w:rsidR="00DE0880" w:rsidP="00DE0880" w:rsidRDefault="00DE0880" w14:paraId="60A603BD" w14:textId="30DAB6CA">
      <w:pPr>
        <w:contextualSpacing/>
        <w:rPr>
          <w:rFonts w:ascii="Calibri" w:hAnsi="Calibri" w:cs="Calibri"/>
          <w:b/>
        </w:rPr>
      </w:pPr>
      <w:r w:rsidRPr="00BB76A7">
        <w:rPr>
          <w:rFonts w:ascii="Calibri" w:hAnsi="Calibri" w:cs="Calibri"/>
          <w:b/>
        </w:rPr>
        <w:lastRenderedPageBreak/>
        <w:t>Sample Position Cross Walk</w:t>
      </w:r>
    </w:p>
    <w:p w:rsidRPr="00BB76A7" w:rsidR="00DE0880" w:rsidP="00DE0880" w:rsidRDefault="00DE0880" w14:paraId="5BEA490B" w14:textId="77777777">
      <w:pPr>
        <w:contextualSpacing/>
        <w:rPr>
          <w:rFonts w:ascii="Calibri" w:hAnsi="Calibri" w:cs="Calibri"/>
          <w:b/>
        </w:rPr>
      </w:pPr>
    </w:p>
    <w:tbl>
      <w:tblPr>
        <w:tblStyle w:val="TableGrid"/>
        <w:tblW w:w="0" w:type="auto"/>
        <w:tblInd w:w="0" w:type="dxa"/>
        <w:tblLook w:val="04A0" w:firstRow="1" w:lastRow="0" w:firstColumn="1" w:lastColumn="0" w:noHBand="0" w:noVBand="1"/>
      </w:tblPr>
      <w:tblGrid>
        <w:gridCol w:w="3116"/>
        <w:gridCol w:w="3117"/>
        <w:gridCol w:w="3117"/>
      </w:tblGrid>
      <w:tr w:rsidRPr="00BB76A7" w:rsidR="00DE0880" w:rsidTr="00CD6819" w14:paraId="063C2B82" w14:textId="77777777">
        <w:tc>
          <w:tcPr>
            <w:tcW w:w="3116" w:type="dxa"/>
          </w:tcPr>
          <w:p w:rsidRPr="00BB76A7" w:rsidR="00DE0880" w:rsidP="00CD6819" w:rsidRDefault="00DE0880" w14:paraId="46010D9A" w14:textId="77777777">
            <w:pPr>
              <w:contextualSpacing/>
              <w:rPr>
                <w:rFonts w:ascii="Calibri" w:hAnsi="Calibri" w:cs="Calibri"/>
                <w:b/>
                <w:szCs w:val="24"/>
              </w:rPr>
            </w:pPr>
            <w:r w:rsidRPr="00BB76A7">
              <w:rPr>
                <w:rFonts w:ascii="Calibri" w:hAnsi="Calibri" w:cs="Calibri"/>
                <w:b/>
                <w:szCs w:val="24"/>
              </w:rPr>
              <w:t>NHICS Position</w:t>
            </w:r>
          </w:p>
        </w:tc>
        <w:tc>
          <w:tcPr>
            <w:tcW w:w="3117" w:type="dxa"/>
          </w:tcPr>
          <w:p w:rsidRPr="00BB76A7" w:rsidR="00DE0880" w:rsidP="00CD6819" w:rsidRDefault="00DE0880" w14:paraId="3173A849" w14:textId="77777777">
            <w:pPr>
              <w:contextualSpacing/>
              <w:rPr>
                <w:rFonts w:ascii="Calibri" w:hAnsi="Calibri" w:cs="Calibri"/>
                <w:b/>
                <w:szCs w:val="24"/>
              </w:rPr>
            </w:pPr>
            <w:r w:rsidRPr="00BB76A7">
              <w:rPr>
                <w:rFonts w:ascii="Calibri" w:hAnsi="Calibri" w:cs="Calibri"/>
                <w:b/>
                <w:szCs w:val="24"/>
              </w:rPr>
              <w:t xml:space="preserve">Facility Position </w:t>
            </w:r>
          </w:p>
        </w:tc>
        <w:tc>
          <w:tcPr>
            <w:tcW w:w="3117" w:type="dxa"/>
          </w:tcPr>
          <w:p w:rsidRPr="00BB76A7" w:rsidR="00DE0880" w:rsidP="00CD6819" w:rsidRDefault="00DE0880" w14:paraId="3D0BBC1B" w14:textId="77777777">
            <w:pPr>
              <w:contextualSpacing/>
              <w:rPr>
                <w:rFonts w:ascii="Calibri" w:hAnsi="Calibri" w:cs="Calibri"/>
                <w:b/>
                <w:szCs w:val="24"/>
              </w:rPr>
            </w:pPr>
            <w:r w:rsidRPr="00BB76A7">
              <w:rPr>
                <w:rFonts w:ascii="Calibri" w:hAnsi="Calibri" w:cs="Calibri"/>
                <w:b/>
                <w:szCs w:val="24"/>
              </w:rPr>
              <w:t>Assigned to…</w:t>
            </w:r>
          </w:p>
        </w:tc>
      </w:tr>
      <w:tr w:rsidRPr="00BB76A7" w:rsidR="00DE0880" w:rsidTr="00CD6819" w14:paraId="67ADA4F6" w14:textId="77777777">
        <w:tc>
          <w:tcPr>
            <w:tcW w:w="3116" w:type="dxa"/>
          </w:tcPr>
          <w:p w:rsidRPr="00BB76A7" w:rsidR="00DE0880" w:rsidP="00CD6819" w:rsidRDefault="00DE0880" w14:paraId="4D5DC995" w14:textId="77777777">
            <w:pPr>
              <w:contextualSpacing/>
              <w:rPr>
                <w:rFonts w:ascii="Calibri" w:hAnsi="Calibri" w:cs="Calibri"/>
                <w:b/>
                <w:szCs w:val="24"/>
              </w:rPr>
            </w:pPr>
            <w:r w:rsidRPr="00BB76A7">
              <w:rPr>
                <w:rFonts w:ascii="Calibri" w:hAnsi="Calibri" w:cs="Calibri"/>
                <w:b/>
                <w:szCs w:val="24"/>
              </w:rPr>
              <w:t>Incident Commander</w:t>
            </w:r>
          </w:p>
        </w:tc>
        <w:tc>
          <w:tcPr>
            <w:tcW w:w="3117" w:type="dxa"/>
          </w:tcPr>
          <w:p w:rsidRPr="00BB76A7" w:rsidR="00DE0880" w:rsidP="00CD6819" w:rsidRDefault="00DE0880" w14:paraId="220B2B2D" w14:textId="77777777">
            <w:pPr>
              <w:contextualSpacing/>
              <w:rPr>
                <w:rFonts w:ascii="Calibri" w:hAnsi="Calibri" w:cs="Calibri"/>
                <w:bCs/>
                <w:szCs w:val="24"/>
              </w:rPr>
            </w:pPr>
            <w:r w:rsidRPr="00BB76A7">
              <w:rPr>
                <w:rFonts w:ascii="Calibri" w:hAnsi="Calibri" w:cs="Calibri"/>
                <w:bCs/>
                <w:szCs w:val="24"/>
              </w:rPr>
              <w:t>Administrator</w:t>
            </w:r>
          </w:p>
        </w:tc>
        <w:tc>
          <w:tcPr>
            <w:tcW w:w="3117" w:type="dxa"/>
          </w:tcPr>
          <w:p w:rsidRPr="00BB76A7" w:rsidR="00DE0880" w:rsidP="00CD6819" w:rsidRDefault="00DE0880" w14:paraId="21843338" w14:textId="77777777">
            <w:pPr>
              <w:contextualSpacing/>
              <w:rPr>
                <w:rFonts w:ascii="Calibri" w:hAnsi="Calibri" w:cs="Calibri"/>
                <w:b/>
                <w:szCs w:val="24"/>
              </w:rPr>
            </w:pPr>
          </w:p>
        </w:tc>
      </w:tr>
      <w:tr w:rsidRPr="00BB76A7" w:rsidR="00DE0880" w:rsidTr="00CD6819" w14:paraId="32BE7267" w14:textId="77777777">
        <w:tc>
          <w:tcPr>
            <w:tcW w:w="3116" w:type="dxa"/>
          </w:tcPr>
          <w:p w:rsidRPr="00BB76A7" w:rsidR="00DE0880" w:rsidP="00CD6819" w:rsidRDefault="00DE0880" w14:paraId="0B9E655C" w14:textId="77777777">
            <w:pPr>
              <w:contextualSpacing/>
              <w:rPr>
                <w:rFonts w:ascii="Calibri" w:hAnsi="Calibri" w:cs="Calibri"/>
                <w:b/>
                <w:szCs w:val="24"/>
              </w:rPr>
            </w:pPr>
            <w:r w:rsidRPr="00BB76A7">
              <w:rPr>
                <w:rFonts w:ascii="Calibri" w:hAnsi="Calibri" w:cs="Calibri"/>
                <w:b/>
                <w:szCs w:val="24"/>
              </w:rPr>
              <w:t>Medical Director/Specialist</w:t>
            </w:r>
          </w:p>
        </w:tc>
        <w:tc>
          <w:tcPr>
            <w:tcW w:w="3117" w:type="dxa"/>
          </w:tcPr>
          <w:p w:rsidRPr="00BB76A7" w:rsidR="00DE0880" w:rsidP="00CD6819" w:rsidRDefault="00DE0880" w14:paraId="56A334CA" w14:textId="77777777">
            <w:pPr>
              <w:contextualSpacing/>
              <w:rPr>
                <w:rFonts w:ascii="Calibri" w:hAnsi="Calibri" w:cs="Calibri"/>
                <w:bCs/>
                <w:szCs w:val="24"/>
              </w:rPr>
            </w:pPr>
            <w:r w:rsidRPr="00BB76A7">
              <w:rPr>
                <w:rFonts w:ascii="Calibri" w:hAnsi="Calibri" w:cs="Calibri"/>
                <w:bCs/>
                <w:szCs w:val="24"/>
              </w:rPr>
              <w:t>Medical Director/External Clinical Specialist</w:t>
            </w:r>
          </w:p>
        </w:tc>
        <w:tc>
          <w:tcPr>
            <w:tcW w:w="3117" w:type="dxa"/>
          </w:tcPr>
          <w:p w:rsidRPr="00BB76A7" w:rsidR="00DE0880" w:rsidP="00CD6819" w:rsidRDefault="00DE0880" w14:paraId="4E2D1654" w14:textId="77777777">
            <w:pPr>
              <w:contextualSpacing/>
              <w:rPr>
                <w:rFonts w:ascii="Calibri" w:hAnsi="Calibri" w:cs="Calibri"/>
                <w:b/>
                <w:szCs w:val="24"/>
              </w:rPr>
            </w:pPr>
          </w:p>
        </w:tc>
      </w:tr>
      <w:tr w:rsidRPr="00BB76A7" w:rsidR="00DE0880" w:rsidTr="00CD6819" w14:paraId="130071EB" w14:textId="77777777">
        <w:tc>
          <w:tcPr>
            <w:tcW w:w="3116" w:type="dxa"/>
          </w:tcPr>
          <w:p w:rsidRPr="00BB76A7" w:rsidR="00DE0880" w:rsidP="00CD6819" w:rsidRDefault="00DE0880" w14:paraId="4F37A3BF" w14:textId="77777777">
            <w:pPr>
              <w:contextualSpacing/>
              <w:rPr>
                <w:rFonts w:ascii="Calibri" w:hAnsi="Calibri" w:cs="Calibri"/>
                <w:b/>
                <w:szCs w:val="24"/>
              </w:rPr>
            </w:pPr>
            <w:r w:rsidRPr="00BB76A7">
              <w:rPr>
                <w:rFonts w:ascii="Calibri" w:hAnsi="Calibri" w:cs="Calibri"/>
                <w:b/>
                <w:szCs w:val="24"/>
              </w:rPr>
              <w:t>Public Information Officer/Communications</w:t>
            </w:r>
          </w:p>
        </w:tc>
        <w:tc>
          <w:tcPr>
            <w:tcW w:w="3117" w:type="dxa"/>
          </w:tcPr>
          <w:p w:rsidRPr="00BB76A7" w:rsidR="00DE0880" w:rsidP="00CD6819" w:rsidRDefault="00DE0880" w14:paraId="2491B76C" w14:textId="77777777">
            <w:pPr>
              <w:contextualSpacing/>
              <w:rPr>
                <w:rFonts w:ascii="Calibri" w:hAnsi="Calibri" w:cs="Calibri"/>
                <w:bCs/>
                <w:szCs w:val="24"/>
              </w:rPr>
            </w:pPr>
            <w:r w:rsidRPr="00BB76A7">
              <w:rPr>
                <w:rFonts w:ascii="Calibri" w:hAnsi="Calibri" w:cs="Calibri"/>
                <w:bCs/>
                <w:szCs w:val="24"/>
              </w:rPr>
              <w:t>Administrator or Media Relations</w:t>
            </w:r>
          </w:p>
        </w:tc>
        <w:tc>
          <w:tcPr>
            <w:tcW w:w="3117" w:type="dxa"/>
          </w:tcPr>
          <w:p w:rsidRPr="00BB76A7" w:rsidR="00DE0880" w:rsidP="00CD6819" w:rsidRDefault="00DE0880" w14:paraId="05366655" w14:textId="77777777">
            <w:pPr>
              <w:contextualSpacing/>
              <w:rPr>
                <w:rFonts w:ascii="Calibri" w:hAnsi="Calibri" w:cs="Calibri"/>
                <w:b/>
                <w:szCs w:val="24"/>
              </w:rPr>
            </w:pPr>
          </w:p>
        </w:tc>
      </w:tr>
      <w:tr w:rsidRPr="00BB76A7" w:rsidR="00DE0880" w:rsidTr="00CD6819" w14:paraId="0B266CBE" w14:textId="77777777">
        <w:tc>
          <w:tcPr>
            <w:tcW w:w="3116" w:type="dxa"/>
          </w:tcPr>
          <w:p w:rsidRPr="00BB76A7" w:rsidR="00DE0880" w:rsidP="00CD6819" w:rsidRDefault="00DE0880" w14:paraId="131F1034" w14:textId="77777777">
            <w:pPr>
              <w:contextualSpacing/>
              <w:rPr>
                <w:rFonts w:ascii="Calibri" w:hAnsi="Calibri" w:cs="Calibri"/>
                <w:b/>
                <w:szCs w:val="24"/>
              </w:rPr>
            </w:pPr>
            <w:r w:rsidRPr="00BB76A7">
              <w:rPr>
                <w:rFonts w:ascii="Calibri" w:hAnsi="Calibri" w:cs="Calibri"/>
                <w:b/>
                <w:szCs w:val="24"/>
              </w:rPr>
              <w:t>Operations Chief</w:t>
            </w:r>
          </w:p>
        </w:tc>
        <w:tc>
          <w:tcPr>
            <w:tcW w:w="3117" w:type="dxa"/>
          </w:tcPr>
          <w:p w:rsidRPr="00BB76A7" w:rsidR="00DE0880" w:rsidP="00CD6819" w:rsidRDefault="00DE0880" w14:paraId="29BD477A" w14:textId="77777777">
            <w:pPr>
              <w:contextualSpacing/>
              <w:rPr>
                <w:rFonts w:ascii="Calibri" w:hAnsi="Calibri" w:cs="Calibri"/>
                <w:bCs/>
                <w:szCs w:val="24"/>
              </w:rPr>
            </w:pPr>
            <w:r w:rsidRPr="00BB76A7">
              <w:rPr>
                <w:rFonts w:ascii="Calibri" w:hAnsi="Calibri" w:cs="Calibri"/>
                <w:bCs/>
                <w:szCs w:val="24"/>
              </w:rPr>
              <w:t>Director of Nursing</w:t>
            </w:r>
          </w:p>
        </w:tc>
        <w:tc>
          <w:tcPr>
            <w:tcW w:w="3117" w:type="dxa"/>
          </w:tcPr>
          <w:p w:rsidRPr="00BB76A7" w:rsidR="00DE0880" w:rsidP="00CD6819" w:rsidRDefault="00DE0880" w14:paraId="5D6BC9B7" w14:textId="77777777">
            <w:pPr>
              <w:contextualSpacing/>
              <w:rPr>
                <w:rFonts w:ascii="Calibri" w:hAnsi="Calibri" w:cs="Calibri"/>
                <w:b/>
                <w:szCs w:val="24"/>
              </w:rPr>
            </w:pPr>
          </w:p>
        </w:tc>
      </w:tr>
      <w:tr w:rsidRPr="00BB76A7" w:rsidR="00DE0880" w:rsidTr="00CD6819" w14:paraId="725D0136" w14:textId="77777777">
        <w:tc>
          <w:tcPr>
            <w:tcW w:w="3116" w:type="dxa"/>
          </w:tcPr>
          <w:p w:rsidRPr="00BB76A7" w:rsidR="00DE0880" w:rsidP="00CD6819" w:rsidRDefault="00DE0880" w14:paraId="5C2660C8" w14:textId="77777777">
            <w:pPr>
              <w:contextualSpacing/>
              <w:rPr>
                <w:rFonts w:ascii="Calibri" w:hAnsi="Calibri" w:cs="Calibri"/>
                <w:b/>
                <w:szCs w:val="24"/>
              </w:rPr>
            </w:pPr>
            <w:r w:rsidRPr="00BB76A7">
              <w:rPr>
                <w:rFonts w:ascii="Calibri" w:hAnsi="Calibri" w:cs="Calibri"/>
                <w:b/>
                <w:szCs w:val="24"/>
              </w:rPr>
              <w:t>Resident Services Director</w:t>
            </w:r>
          </w:p>
        </w:tc>
        <w:tc>
          <w:tcPr>
            <w:tcW w:w="3117" w:type="dxa"/>
          </w:tcPr>
          <w:p w:rsidRPr="00BB76A7" w:rsidR="00DE0880" w:rsidP="00CD6819" w:rsidRDefault="00DE0880" w14:paraId="475BB57E" w14:textId="77777777">
            <w:pPr>
              <w:contextualSpacing/>
              <w:rPr>
                <w:rFonts w:ascii="Calibri" w:hAnsi="Calibri" w:cs="Calibri"/>
                <w:bCs/>
                <w:szCs w:val="24"/>
              </w:rPr>
            </w:pPr>
            <w:r w:rsidRPr="00BB76A7">
              <w:rPr>
                <w:rFonts w:ascii="Calibri" w:hAnsi="Calibri" w:cs="Calibri"/>
                <w:bCs/>
                <w:szCs w:val="24"/>
              </w:rPr>
              <w:t xml:space="preserve">Director of Nursing </w:t>
            </w:r>
          </w:p>
        </w:tc>
        <w:tc>
          <w:tcPr>
            <w:tcW w:w="3117" w:type="dxa"/>
          </w:tcPr>
          <w:p w:rsidRPr="00BB76A7" w:rsidR="00DE0880" w:rsidP="00CD6819" w:rsidRDefault="00DE0880" w14:paraId="244E7EA3" w14:textId="77777777">
            <w:pPr>
              <w:contextualSpacing/>
              <w:rPr>
                <w:rFonts w:ascii="Calibri" w:hAnsi="Calibri" w:cs="Calibri"/>
                <w:b/>
                <w:szCs w:val="24"/>
              </w:rPr>
            </w:pPr>
          </w:p>
        </w:tc>
      </w:tr>
      <w:tr w:rsidRPr="00BB76A7" w:rsidR="00DE0880" w:rsidTr="00CD6819" w14:paraId="500A8CB2" w14:textId="77777777">
        <w:tc>
          <w:tcPr>
            <w:tcW w:w="3116" w:type="dxa"/>
          </w:tcPr>
          <w:p w:rsidRPr="00BB76A7" w:rsidR="00DE0880" w:rsidP="00CD6819" w:rsidRDefault="00DE0880" w14:paraId="75047830" w14:textId="77777777">
            <w:pPr>
              <w:contextualSpacing/>
              <w:rPr>
                <w:rFonts w:ascii="Calibri" w:hAnsi="Calibri" w:cs="Calibri"/>
                <w:b/>
                <w:szCs w:val="24"/>
              </w:rPr>
            </w:pPr>
            <w:r w:rsidRPr="00BB76A7">
              <w:rPr>
                <w:rFonts w:ascii="Calibri" w:hAnsi="Calibri" w:cs="Calibri"/>
                <w:b/>
                <w:szCs w:val="24"/>
              </w:rPr>
              <w:t>Infrastructure Director</w:t>
            </w:r>
          </w:p>
        </w:tc>
        <w:tc>
          <w:tcPr>
            <w:tcW w:w="3117" w:type="dxa"/>
          </w:tcPr>
          <w:p w:rsidRPr="00BB76A7" w:rsidR="00DE0880" w:rsidP="00CD6819" w:rsidRDefault="00DE0880" w14:paraId="4783C824" w14:textId="77777777">
            <w:pPr>
              <w:contextualSpacing/>
              <w:rPr>
                <w:rFonts w:ascii="Calibri" w:hAnsi="Calibri" w:cs="Calibri"/>
                <w:bCs/>
                <w:szCs w:val="24"/>
              </w:rPr>
            </w:pPr>
            <w:r w:rsidRPr="00BB76A7">
              <w:rPr>
                <w:rFonts w:ascii="Calibri" w:hAnsi="Calibri" w:cs="Calibri"/>
                <w:bCs/>
                <w:szCs w:val="24"/>
              </w:rPr>
              <w:t>Maintenance Director</w:t>
            </w:r>
          </w:p>
        </w:tc>
        <w:tc>
          <w:tcPr>
            <w:tcW w:w="3117" w:type="dxa"/>
          </w:tcPr>
          <w:p w:rsidRPr="00BB76A7" w:rsidR="00DE0880" w:rsidP="00CD6819" w:rsidRDefault="00DE0880" w14:paraId="25A1ECEA" w14:textId="77777777">
            <w:pPr>
              <w:contextualSpacing/>
              <w:rPr>
                <w:rFonts w:ascii="Calibri" w:hAnsi="Calibri" w:cs="Calibri"/>
                <w:b/>
                <w:szCs w:val="24"/>
              </w:rPr>
            </w:pPr>
          </w:p>
        </w:tc>
      </w:tr>
      <w:tr w:rsidRPr="00BB76A7" w:rsidR="00DE0880" w:rsidTr="00CD6819" w14:paraId="58823927" w14:textId="77777777">
        <w:tc>
          <w:tcPr>
            <w:tcW w:w="3116" w:type="dxa"/>
          </w:tcPr>
          <w:p w:rsidRPr="00BB76A7" w:rsidR="00DE0880" w:rsidP="00CD6819" w:rsidRDefault="00DE0880" w14:paraId="3FC471A4" w14:textId="77777777">
            <w:pPr>
              <w:contextualSpacing/>
              <w:rPr>
                <w:rFonts w:ascii="Calibri" w:hAnsi="Calibri" w:cs="Calibri"/>
                <w:b/>
                <w:szCs w:val="24"/>
              </w:rPr>
            </w:pPr>
            <w:r w:rsidRPr="00BB76A7">
              <w:rPr>
                <w:rFonts w:ascii="Calibri" w:hAnsi="Calibri" w:cs="Calibri"/>
                <w:b/>
                <w:szCs w:val="24"/>
              </w:rPr>
              <w:t>Planning Section Chief</w:t>
            </w:r>
          </w:p>
        </w:tc>
        <w:tc>
          <w:tcPr>
            <w:tcW w:w="3117" w:type="dxa"/>
          </w:tcPr>
          <w:p w:rsidRPr="00BB76A7" w:rsidR="00DE0880" w:rsidP="00CD6819" w:rsidRDefault="00DE0880" w14:paraId="6E486669" w14:textId="77777777">
            <w:pPr>
              <w:contextualSpacing/>
              <w:rPr>
                <w:rFonts w:ascii="Calibri" w:hAnsi="Calibri" w:cs="Calibri"/>
                <w:bCs/>
                <w:szCs w:val="24"/>
              </w:rPr>
            </w:pPr>
            <w:r w:rsidRPr="00BB76A7">
              <w:rPr>
                <w:rFonts w:ascii="Calibri" w:hAnsi="Calibri" w:cs="Calibri"/>
                <w:bCs/>
                <w:szCs w:val="24"/>
              </w:rPr>
              <w:t>Assistant Administrator</w:t>
            </w:r>
          </w:p>
        </w:tc>
        <w:tc>
          <w:tcPr>
            <w:tcW w:w="3117" w:type="dxa"/>
          </w:tcPr>
          <w:p w:rsidRPr="00BB76A7" w:rsidR="00DE0880" w:rsidP="00CD6819" w:rsidRDefault="00DE0880" w14:paraId="6A8DAF12" w14:textId="77777777">
            <w:pPr>
              <w:contextualSpacing/>
              <w:rPr>
                <w:rFonts w:ascii="Calibri" w:hAnsi="Calibri" w:cs="Calibri"/>
                <w:b/>
                <w:szCs w:val="24"/>
              </w:rPr>
            </w:pPr>
          </w:p>
        </w:tc>
      </w:tr>
      <w:tr w:rsidRPr="00BB76A7" w:rsidR="00DE0880" w:rsidTr="00CD6819" w14:paraId="59F15AD3" w14:textId="77777777">
        <w:tc>
          <w:tcPr>
            <w:tcW w:w="3116" w:type="dxa"/>
          </w:tcPr>
          <w:p w:rsidRPr="00BB76A7" w:rsidR="00DE0880" w:rsidP="00CD6819" w:rsidRDefault="00DE0880" w14:paraId="16D7716D" w14:textId="77777777">
            <w:pPr>
              <w:contextualSpacing/>
              <w:rPr>
                <w:rFonts w:ascii="Calibri" w:hAnsi="Calibri" w:cs="Calibri"/>
                <w:b/>
                <w:szCs w:val="24"/>
              </w:rPr>
            </w:pPr>
            <w:r w:rsidRPr="00BB76A7">
              <w:rPr>
                <w:rFonts w:ascii="Calibri" w:hAnsi="Calibri" w:cs="Calibri"/>
                <w:b/>
                <w:szCs w:val="24"/>
              </w:rPr>
              <w:t>Logistics Section Chief</w:t>
            </w:r>
          </w:p>
        </w:tc>
        <w:tc>
          <w:tcPr>
            <w:tcW w:w="3117" w:type="dxa"/>
          </w:tcPr>
          <w:p w:rsidRPr="00BB76A7" w:rsidR="00DE0880" w:rsidP="00CD6819" w:rsidRDefault="00DE0880" w14:paraId="6227176C" w14:textId="77777777">
            <w:pPr>
              <w:contextualSpacing/>
              <w:rPr>
                <w:rFonts w:ascii="Calibri" w:hAnsi="Calibri" w:cs="Calibri"/>
                <w:bCs/>
                <w:szCs w:val="24"/>
              </w:rPr>
            </w:pPr>
            <w:r w:rsidRPr="00BB76A7">
              <w:rPr>
                <w:rFonts w:ascii="Calibri" w:hAnsi="Calibri" w:cs="Calibri"/>
                <w:bCs/>
                <w:szCs w:val="24"/>
              </w:rPr>
              <w:t xml:space="preserve">Designated Department Head </w:t>
            </w:r>
          </w:p>
        </w:tc>
        <w:tc>
          <w:tcPr>
            <w:tcW w:w="3117" w:type="dxa"/>
          </w:tcPr>
          <w:p w:rsidRPr="00BB76A7" w:rsidR="00DE0880" w:rsidP="00CD6819" w:rsidRDefault="00DE0880" w14:paraId="10BA6640" w14:textId="77777777">
            <w:pPr>
              <w:contextualSpacing/>
              <w:rPr>
                <w:rFonts w:ascii="Calibri" w:hAnsi="Calibri" w:cs="Calibri"/>
                <w:b/>
                <w:szCs w:val="24"/>
              </w:rPr>
            </w:pPr>
          </w:p>
        </w:tc>
      </w:tr>
      <w:tr w:rsidRPr="00BB76A7" w:rsidR="00DE0880" w:rsidTr="00CD6819" w14:paraId="46E822E2" w14:textId="77777777">
        <w:tc>
          <w:tcPr>
            <w:tcW w:w="3116" w:type="dxa"/>
          </w:tcPr>
          <w:p w:rsidRPr="00BB76A7" w:rsidR="00DE0880" w:rsidP="00CD6819" w:rsidRDefault="00DE0880" w14:paraId="1B3625A0" w14:textId="77777777">
            <w:pPr>
              <w:contextualSpacing/>
              <w:rPr>
                <w:rFonts w:ascii="Calibri" w:hAnsi="Calibri" w:cs="Calibri"/>
                <w:b/>
                <w:szCs w:val="24"/>
              </w:rPr>
            </w:pPr>
            <w:r w:rsidRPr="00BB76A7">
              <w:rPr>
                <w:rFonts w:ascii="Calibri" w:hAnsi="Calibri" w:cs="Calibri"/>
                <w:b/>
                <w:szCs w:val="24"/>
              </w:rPr>
              <w:t>Finance Chief</w:t>
            </w:r>
          </w:p>
        </w:tc>
        <w:tc>
          <w:tcPr>
            <w:tcW w:w="3117" w:type="dxa"/>
          </w:tcPr>
          <w:p w:rsidRPr="00BB76A7" w:rsidR="00DE0880" w:rsidP="00CD6819" w:rsidRDefault="00DE0880" w14:paraId="074E1DDB" w14:textId="77777777">
            <w:pPr>
              <w:contextualSpacing/>
              <w:rPr>
                <w:rFonts w:ascii="Calibri" w:hAnsi="Calibri" w:cs="Calibri"/>
                <w:bCs/>
                <w:szCs w:val="24"/>
              </w:rPr>
            </w:pPr>
            <w:r w:rsidRPr="00BB76A7">
              <w:rPr>
                <w:rFonts w:ascii="Calibri" w:hAnsi="Calibri" w:cs="Calibri"/>
                <w:bCs/>
                <w:szCs w:val="24"/>
              </w:rPr>
              <w:t xml:space="preserve">Finance and Administrator </w:t>
            </w:r>
          </w:p>
        </w:tc>
        <w:tc>
          <w:tcPr>
            <w:tcW w:w="3117" w:type="dxa"/>
          </w:tcPr>
          <w:p w:rsidRPr="00BB76A7" w:rsidR="00DE0880" w:rsidP="00CD6819" w:rsidRDefault="00DE0880" w14:paraId="5ADC0CE9" w14:textId="77777777">
            <w:pPr>
              <w:contextualSpacing/>
              <w:rPr>
                <w:rFonts w:ascii="Calibri" w:hAnsi="Calibri" w:cs="Calibri"/>
                <w:b/>
                <w:szCs w:val="24"/>
              </w:rPr>
            </w:pPr>
          </w:p>
        </w:tc>
      </w:tr>
    </w:tbl>
    <w:p w:rsidRPr="00BB76A7" w:rsidR="00DE0880" w:rsidP="00DE0880" w:rsidRDefault="00DE0880" w14:paraId="528F0294" w14:textId="77777777">
      <w:pPr>
        <w:contextualSpacing/>
        <w:rPr>
          <w:rFonts w:ascii="Calibri" w:hAnsi="Calibri" w:cs="Calibri"/>
          <w:b/>
        </w:rPr>
      </w:pPr>
    </w:p>
    <w:p w:rsidRPr="00BB76A7" w:rsidR="00DE0880" w:rsidP="00DE0880" w:rsidRDefault="00DE0880" w14:paraId="5362D6BC" w14:textId="77777777">
      <w:pPr>
        <w:contextualSpacing/>
        <w:rPr>
          <w:rFonts w:ascii="Calibri" w:hAnsi="Calibri" w:cs="Calibri"/>
          <w:b/>
        </w:rPr>
      </w:pPr>
    </w:p>
    <w:p w:rsidR="00DE0880" w:rsidP="00DE0880" w:rsidRDefault="00DE0880" w14:paraId="11D4C484" w14:textId="7CD29800">
      <w:pPr>
        <w:rPr>
          <w:rFonts w:ascii="Calibri" w:hAnsi="Calibri" w:cs="Calibri"/>
          <w:b/>
        </w:rPr>
      </w:pPr>
    </w:p>
    <w:p w:rsidRPr="00BB76A7" w:rsidR="00DE0880" w:rsidP="00DE0880" w:rsidRDefault="00DE0880" w14:paraId="2A83A3BE" w14:textId="77777777">
      <w:pPr>
        <w:contextualSpacing/>
        <w:rPr>
          <w:rFonts w:ascii="Calibri" w:hAnsi="Calibri" w:cs="Calibri"/>
          <w:b/>
        </w:rPr>
      </w:pPr>
      <w:r w:rsidRPr="00BB76A7">
        <w:rPr>
          <w:rFonts w:ascii="Calibri" w:hAnsi="Calibri" w:cs="Calibri"/>
          <w:b/>
        </w:rPr>
        <w:t xml:space="preserve">Incident Action Planning (IAP) Guide </w:t>
      </w:r>
      <w:hyperlink w:history="1" r:id="rId11">
        <w:r w:rsidRPr="00BB76A7">
          <w:rPr>
            <w:rStyle w:val="Hyperlink"/>
            <w:rFonts w:ascii="Calibri" w:hAnsi="Calibri" w:cs="Calibri"/>
            <w:b/>
          </w:rPr>
          <w:t>(FEMA IAP Guide)</w:t>
        </w:r>
      </w:hyperlink>
      <w:r w:rsidRPr="00BB76A7">
        <w:rPr>
          <w:rFonts w:ascii="Calibri" w:hAnsi="Calibri" w:cs="Calibri"/>
          <w:b/>
        </w:rPr>
        <w:t xml:space="preserve"> </w:t>
      </w:r>
    </w:p>
    <w:p w:rsidRPr="00BB76A7" w:rsidR="00DE0880" w:rsidP="00DE0880" w:rsidRDefault="00DE0880" w14:paraId="172D74CF" w14:textId="77777777">
      <w:pPr>
        <w:contextualSpacing/>
        <w:rPr>
          <w:rFonts w:ascii="Calibri" w:hAnsi="Calibri" w:cs="Calibri"/>
        </w:rPr>
      </w:pPr>
      <w:r w:rsidRPr="00BB76A7">
        <w:rPr>
          <w:rFonts w:ascii="Calibri" w:hAnsi="Calibri" w:cs="Calibri"/>
        </w:rPr>
        <w:t xml:space="preserve">During an incident/emergency, having a solid plan is key to risk mitigation and successful outcomes.   The Federal Emergency Management Agency’s (FEMA) has developed a set of tools and resources that can be incorporated into a facilities overall plan, allowing for coordinate effort that is in alignment with NIMS protocols.  The purpose of the  Nursing Home </w:t>
      </w:r>
      <w:hyperlink w:history="1" r:id="rId12">
        <w:r w:rsidRPr="00BB76A7">
          <w:rPr>
            <w:rStyle w:val="Hyperlink"/>
            <w:rFonts w:ascii="Calibri" w:hAnsi="Calibri" w:cs="Calibri"/>
          </w:rPr>
          <w:t>Incident Planning Guide (IPG)</w:t>
        </w:r>
      </w:hyperlink>
      <w:r w:rsidRPr="00BB76A7">
        <w:rPr>
          <w:rFonts w:ascii="Calibri" w:hAnsi="Calibri" w:cs="Calibri"/>
        </w:rPr>
        <w:t xml:space="preserve"> is to identify issues that should be considered when planning for emergencies and unforeseen situations that may impact your nursing home.  The guide helps facility leaders in identifying planning considerations during an incident including mitigation, preparedness, immediate and non-immediate responses needed as well as long term response needs and recovery.  </w:t>
      </w:r>
    </w:p>
    <w:p w:rsidRPr="00BB76A7" w:rsidR="00DE0880" w:rsidP="00DE0880" w:rsidRDefault="00DE0880" w14:paraId="45E6F94C" w14:textId="77777777">
      <w:pPr>
        <w:contextualSpacing/>
        <w:rPr>
          <w:rFonts w:ascii="Calibri" w:hAnsi="Calibri" w:cs="Calibri"/>
        </w:rPr>
      </w:pPr>
    </w:p>
    <w:p w:rsidRPr="00BB76A7" w:rsidR="00DE0880" w:rsidP="00DE0880" w:rsidRDefault="00DE0880" w14:paraId="48F6B91E" w14:textId="77777777">
      <w:pPr>
        <w:contextualSpacing/>
        <w:rPr>
          <w:rFonts w:ascii="Calibri" w:hAnsi="Calibri" w:cs="Calibri"/>
        </w:rPr>
      </w:pPr>
      <w:r w:rsidRPr="00BB76A7">
        <w:rPr>
          <w:rFonts w:ascii="Calibri" w:hAnsi="Calibri" w:cs="Calibri"/>
        </w:rPr>
        <w:t xml:space="preserve">The planning process and use of the IAP Guide is an operations activity, so should be assigned to your Operations Chief during an incident. </w:t>
      </w:r>
    </w:p>
    <w:p w:rsidRPr="00BB76A7" w:rsidR="00DE0880" w:rsidP="00DE0880" w:rsidRDefault="00DE0880" w14:paraId="3C288BF1" w14:textId="77777777">
      <w:pPr>
        <w:contextualSpacing/>
        <w:rPr>
          <w:rFonts w:ascii="Calibri" w:hAnsi="Calibri" w:cs="Calibri"/>
        </w:rPr>
      </w:pPr>
      <w:r w:rsidRPr="00BB76A7">
        <w:rPr>
          <w:rFonts w:ascii="Calibri" w:hAnsi="Calibri" w:cs="Calibri"/>
        </w:rPr>
        <w:t xml:space="preserve">The incident action planning process is built on the following phases: </w:t>
      </w:r>
    </w:p>
    <w:p w:rsidRPr="00BB76A7" w:rsidR="00DE0880" w:rsidP="00DE0880" w:rsidRDefault="00DE0880" w14:paraId="7A8D606F" w14:textId="77777777">
      <w:pPr>
        <w:pStyle w:val="ListParagraph"/>
        <w:numPr>
          <w:ilvl w:val="0"/>
          <w:numId w:val="39"/>
        </w:numPr>
        <w:contextualSpacing/>
        <w:rPr>
          <w:rFonts w:ascii="Calibri" w:hAnsi="Calibri" w:cs="Calibri"/>
        </w:rPr>
      </w:pPr>
      <w:r w:rsidRPr="00BB76A7">
        <w:rPr>
          <w:rFonts w:ascii="Calibri" w:hAnsi="Calibri" w:cs="Calibri"/>
        </w:rPr>
        <w:t>Understand the situation and activate Incident Command.</w:t>
      </w:r>
    </w:p>
    <w:p w:rsidRPr="00BB76A7" w:rsidR="00DE0880" w:rsidP="00DE0880" w:rsidRDefault="00DE0880" w14:paraId="1CB971E5" w14:textId="77777777">
      <w:pPr>
        <w:pStyle w:val="ListParagraph"/>
        <w:numPr>
          <w:ilvl w:val="0"/>
          <w:numId w:val="39"/>
        </w:numPr>
        <w:contextualSpacing/>
        <w:rPr>
          <w:rFonts w:ascii="Calibri" w:hAnsi="Calibri" w:cs="Calibri"/>
        </w:rPr>
      </w:pPr>
      <w:r w:rsidRPr="00BB76A7">
        <w:rPr>
          <w:rFonts w:ascii="Calibri" w:hAnsi="Calibri" w:cs="Calibri"/>
        </w:rPr>
        <w:t xml:space="preserve">Establish incident objectives. </w:t>
      </w:r>
    </w:p>
    <w:p w:rsidRPr="00BB76A7" w:rsidR="00DE0880" w:rsidP="00DE0880" w:rsidRDefault="00DE0880" w14:paraId="11532381" w14:textId="77777777">
      <w:pPr>
        <w:pStyle w:val="ListParagraph"/>
        <w:numPr>
          <w:ilvl w:val="0"/>
          <w:numId w:val="39"/>
        </w:numPr>
        <w:contextualSpacing/>
        <w:rPr>
          <w:rFonts w:ascii="Calibri" w:hAnsi="Calibri" w:cs="Calibri"/>
        </w:rPr>
      </w:pPr>
      <w:r w:rsidRPr="00BB76A7">
        <w:rPr>
          <w:rFonts w:ascii="Calibri" w:hAnsi="Calibri" w:cs="Calibri"/>
        </w:rPr>
        <w:t xml:space="preserve">Develop the plan. </w:t>
      </w:r>
    </w:p>
    <w:p w:rsidRPr="00BB76A7" w:rsidR="00DE0880" w:rsidP="00DE0880" w:rsidRDefault="00DE0880" w14:paraId="3D85C004" w14:textId="77777777">
      <w:pPr>
        <w:pStyle w:val="ListParagraph"/>
        <w:numPr>
          <w:ilvl w:val="0"/>
          <w:numId w:val="39"/>
        </w:numPr>
        <w:contextualSpacing/>
        <w:rPr>
          <w:rFonts w:ascii="Calibri" w:hAnsi="Calibri" w:cs="Calibri"/>
        </w:rPr>
      </w:pPr>
      <w:r w:rsidRPr="00BB76A7">
        <w:rPr>
          <w:rFonts w:ascii="Calibri" w:hAnsi="Calibri" w:cs="Calibri"/>
        </w:rPr>
        <w:t xml:space="preserve">Prepare and disseminate the plan. </w:t>
      </w:r>
    </w:p>
    <w:p w:rsidRPr="00BB76A7" w:rsidR="00DE0880" w:rsidP="00DE0880" w:rsidRDefault="00DE0880" w14:paraId="4F241D1D" w14:textId="77777777">
      <w:pPr>
        <w:pStyle w:val="ListParagraph"/>
        <w:numPr>
          <w:ilvl w:val="0"/>
          <w:numId w:val="39"/>
        </w:numPr>
        <w:contextualSpacing/>
        <w:rPr>
          <w:rFonts w:ascii="Calibri" w:hAnsi="Calibri" w:cs="Calibri"/>
        </w:rPr>
      </w:pPr>
      <w:r w:rsidRPr="00BB76A7">
        <w:rPr>
          <w:rFonts w:ascii="Calibri" w:hAnsi="Calibri" w:cs="Calibri"/>
        </w:rPr>
        <w:t xml:space="preserve">Execute, evaluate, and revise the plan. </w:t>
      </w:r>
    </w:p>
    <w:p w:rsidR="00DE0880" w:rsidP="00DE0880" w:rsidRDefault="00DE0880" w14:paraId="377DBC33" w14:textId="77777777">
      <w:pPr>
        <w:contextualSpacing/>
        <w:rPr>
          <w:rFonts w:ascii="Calibri" w:hAnsi="Calibri" w:cs="Calibri"/>
          <w:bCs/>
        </w:rPr>
      </w:pPr>
    </w:p>
    <w:p w:rsidRPr="00BB76A7" w:rsidR="00DE0880" w:rsidP="00DE0880" w:rsidRDefault="00DE0880" w14:paraId="6DA9C21F" w14:textId="77777777">
      <w:pPr>
        <w:contextualSpacing/>
        <w:rPr>
          <w:rFonts w:ascii="Calibri" w:hAnsi="Calibri" w:cs="Calibri"/>
          <w:bCs/>
        </w:rPr>
      </w:pPr>
      <w:r w:rsidRPr="00BB76A7">
        <w:rPr>
          <w:rFonts w:ascii="Calibri" w:hAnsi="Calibri" w:cs="Calibri"/>
          <w:bCs/>
        </w:rPr>
        <w:lastRenderedPageBreak/>
        <w:t xml:space="preserve">Facilities are encouraged to access the NHICS and its tools, including the customizable PDFs designed for your use.  All the NHICS tools are available in this combined guide.  </w:t>
      </w:r>
      <w:hyperlink w:history="1" r:id="rId13">
        <w:r w:rsidRPr="00BB76A7">
          <w:rPr>
            <w:rStyle w:val="Hyperlink"/>
            <w:rFonts w:ascii="Calibri" w:hAnsi="Calibri" w:cs="Calibri"/>
            <w:bCs/>
          </w:rPr>
          <w:t>http://www.cahf.org/Portals/29/DisasterPreparedness/NHICS/NHICS_Forms.pdf</w:t>
        </w:r>
      </w:hyperlink>
      <w:r w:rsidRPr="00BB76A7">
        <w:rPr>
          <w:rFonts w:ascii="Calibri" w:hAnsi="Calibri" w:cs="Calibri"/>
          <w:bCs/>
        </w:rPr>
        <w:t xml:space="preserve"> </w:t>
      </w:r>
    </w:p>
    <w:p w:rsidRPr="00BB76A7" w:rsidR="00DE0880" w:rsidP="00DE0880" w:rsidRDefault="00DE0880" w14:paraId="2489180C" w14:textId="77777777">
      <w:pPr>
        <w:contextualSpacing/>
        <w:rPr>
          <w:rFonts w:ascii="Calibri" w:hAnsi="Calibri" w:cs="Calibri"/>
          <w:b/>
        </w:rPr>
      </w:pPr>
    </w:p>
    <w:p w:rsidR="00DE0880" w:rsidP="00DE0880" w:rsidRDefault="00DE0880" w14:paraId="3A6C56B5" w14:textId="361E2360">
      <w:pPr>
        <w:rPr>
          <w:rFonts w:ascii="Calibri" w:hAnsi="Calibri" w:cs="Calibri"/>
          <w:b/>
        </w:rPr>
      </w:pPr>
    </w:p>
    <w:p w:rsidRPr="00BB76A7" w:rsidR="00DE0880" w:rsidP="00DE0880" w:rsidRDefault="00DE0880" w14:paraId="69472921" w14:textId="77777777">
      <w:pPr>
        <w:contextualSpacing/>
        <w:rPr>
          <w:rFonts w:ascii="Calibri" w:hAnsi="Calibri" w:cs="Calibri"/>
          <w:b/>
        </w:rPr>
      </w:pPr>
      <w:r w:rsidRPr="00BB76A7">
        <w:rPr>
          <w:rFonts w:ascii="Calibri" w:hAnsi="Calibri" w:cs="Calibri"/>
          <w:b/>
        </w:rPr>
        <w:t>Additional Resources</w:t>
      </w:r>
    </w:p>
    <w:p w:rsidRPr="00BB76A7" w:rsidR="00DE0880" w:rsidP="00DE0880" w:rsidRDefault="00DE0880" w14:paraId="6A01CCD9" w14:textId="77777777">
      <w:pPr>
        <w:pStyle w:val="ListParagraph"/>
        <w:numPr>
          <w:ilvl w:val="0"/>
          <w:numId w:val="40"/>
        </w:numPr>
        <w:contextualSpacing/>
        <w:rPr>
          <w:rFonts w:ascii="Calibri" w:hAnsi="Calibri" w:cs="Calibri"/>
          <w:bCs/>
          <w:szCs w:val="24"/>
        </w:rPr>
      </w:pPr>
      <w:r w:rsidRPr="00BB76A7">
        <w:rPr>
          <w:rFonts w:ascii="Calibri" w:hAnsi="Calibri" w:cs="Calibri"/>
          <w:bCs/>
          <w:szCs w:val="24"/>
        </w:rPr>
        <w:t xml:space="preserve">American Health Care Association - </w:t>
      </w:r>
      <w:r w:rsidRPr="00BB76A7">
        <w:rPr>
          <w:rFonts w:ascii="Calibri" w:hAnsi="Calibri" w:cs="Calibri"/>
          <w:color w:val="333333"/>
          <w:szCs w:val="24"/>
          <w:shd w:val="clear" w:color="auto" w:fill="FFFFFF"/>
        </w:rPr>
        <w:t xml:space="preserve">California Department of Public Health (CDPH) and the California Association of Health Facilities (CAHF). </w:t>
      </w:r>
      <w:r w:rsidRPr="00BB76A7">
        <w:rPr>
          <w:rFonts w:ascii="Calibri" w:hAnsi="Calibri" w:cs="Calibri"/>
          <w:bCs/>
          <w:szCs w:val="24"/>
        </w:rPr>
        <w:t xml:space="preserve">Nursing Home Incident Command System (NHICS). 2017 Revision </w:t>
      </w:r>
    </w:p>
    <w:p w:rsidRPr="00BB76A7" w:rsidR="00DE0880" w:rsidP="00DE0880" w:rsidRDefault="00DE0880" w14:paraId="621C9651" w14:textId="77777777">
      <w:pPr>
        <w:pStyle w:val="ListParagraph"/>
        <w:contextualSpacing/>
        <w:rPr>
          <w:rFonts w:ascii="Calibri" w:hAnsi="Calibri" w:cs="Calibri"/>
          <w:bCs/>
          <w:szCs w:val="24"/>
        </w:rPr>
      </w:pPr>
      <w:hyperlink w:history="1" r:id="rId14">
        <w:r w:rsidRPr="00BB76A7">
          <w:rPr>
            <w:rStyle w:val="Hyperlink"/>
            <w:rFonts w:ascii="Calibri" w:hAnsi="Calibri" w:cs="Calibri"/>
            <w:bCs/>
            <w:szCs w:val="24"/>
          </w:rPr>
          <w:t>http://dpapp.cahf.org/files/2015/11/NHICS-training-modules-2017-complete.pdf</w:t>
        </w:r>
      </w:hyperlink>
      <w:r w:rsidRPr="00BB76A7">
        <w:rPr>
          <w:rFonts w:ascii="Calibri" w:hAnsi="Calibri" w:cs="Calibri"/>
          <w:bCs/>
          <w:szCs w:val="24"/>
        </w:rPr>
        <w:t xml:space="preserve"> </w:t>
      </w:r>
    </w:p>
    <w:p w:rsidRPr="00BB76A7" w:rsidR="00DE0880" w:rsidP="00DE0880" w:rsidRDefault="00DE0880" w14:paraId="7DBF9A6E" w14:textId="77777777">
      <w:pPr>
        <w:contextualSpacing/>
        <w:rPr>
          <w:rFonts w:ascii="Calibri" w:hAnsi="Calibri" w:cs="Calibri"/>
          <w:bCs/>
        </w:rPr>
      </w:pPr>
    </w:p>
    <w:p w:rsidRPr="00BB76A7" w:rsidR="00DE0880" w:rsidP="00DE0880" w:rsidRDefault="00DE0880" w14:paraId="3A947B93" w14:textId="77777777">
      <w:pPr>
        <w:pStyle w:val="ListParagraph"/>
        <w:numPr>
          <w:ilvl w:val="0"/>
          <w:numId w:val="40"/>
        </w:numPr>
        <w:contextualSpacing/>
        <w:rPr>
          <w:rFonts w:ascii="Calibri" w:hAnsi="Calibri" w:cs="Calibri"/>
          <w:bCs/>
          <w:szCs w:val="24"/>
        </w:rPr>
      </w:pPr>
      <w:r w:rsidRPr="00BB76A7">
        <w:rPr>
          <w:rFonts w:ascii="Calibri" w:hAnsi="Calibri" w:cs="Calibri"/>
          <w:bCs/>
          <w:szCs w:val="24"/>
        </w:rPr>
        <w:t xml:space="preserve">American Healthcare Association and National Center for Assisted Living (AHCA/NCAL). Shelter In Place: Planning Resource Guide for Nursing Homes. </w:t>
      </w:r>
      <w:hyperlink w:history="1" r:id="rId15">
        <w:r w:rsidRPr="00BB76A7">
          <w:rPr>
            <w:rStyle w:val="Hyperlink"/>
            <w:rFonts w:ascii="Calibri" w:hAnsi="Calibri" w:cs="Calibri"/>
            <w:bCs/>
            <w:szCs w:val="24"/>
          </w:rPr>
          <w:t>https://www.ahcancal.org/facility_operations/disaster_planning/Documents/SIP_Guideboo k_Final.pdf</w:t>
        </w:r>
      </w:hyperlink>
      <w:r w:rsidRPr="00BB76A7">
        <w:rPr>
          <w:rFonts w:ascii="Calibri" w:hAnsi="Calibri" w:cs="Calibri"/>
          <w:bCs/>
          <w:szCs w:val="24"/>
        </w:rPr>
        <w:t xml:space="preserve"> </w:t>
      </w:r>
    </w:p>
    <w:p w:rsidRPr="00BB76A7" w:rsidR="00DE0880" w:rsidP="00DE0880" w:rsidRDefault="00DE0880" w14:paraId="6D559BEE" w14:textId="77777777">
      <w:pPr>
        <w:contextualSpacing/>
        <w:rPr>
          <w:rFonts w:ascii="Calibri" w:hAnsi="Calibri" w:cs="Calibri"/>
          <w:bCs/>
        </w:rPr>
      </w:pPr>
    </w:p>
    <w:p w:rsidRPr="00BB76A7" w:rsidR="00DE0880" w:rsidP="00DE0880" w:rsidRDefault="00DE0880" w14:paraId="084BD806" w14:textId="77777777">
      <w:pPr>
        <w:pStyle w:val="ListParagraph"/>
        <w:numPr>
          <w:ilvl w:val="0"/>
          <w:numId w:val="40"/>
        </w:numPr>
        <w:contextualSpacing/>
        <w:rPr>
          <w:rFonts w:ascii="Calibri" w:hAnsi="Calibri" w:cs="Calibri"/>
          <w:bCs/>
          <w:szCs w:val="24"/>
        </w:rPr>
      </w:pPr>
      <w:r w:rsidRPr="00BB76A7">
        <w:rPr>
          <w:rFonts w:ascii="Calibri" w:hAnsi="Calibri" w:cs="Calibri"/>
          <w:bCs/>
          <w:szCs w:val="24"/>
        </w:rPr>
        <w:t xml:space="preserve">Federal Emergency Management Agency (FEMA). IS-200.HCa – Applying ICS to Healthcare Organizations. Course Summary. </w:t>
      </w:r>
      <w:hyperlink w:history="1" r:id="rId16">
        <w:r w:rsidRPr="00BB76A7">
          <w:rPr>
            <w:rStyle w:val="Hyperlink"/>
            <w:rFonts w:ascii="Calibri" w:hAnsi="Calibri" w:cs="Calibri"/>
            <w:bCs/>
            <w:szCs w:val="24"/>
          </w:rPr>
          <w:t>https://training.fema.gov/is/courseoverview.aspx?code=is-200.hca</w:t>
        </w:r>
      </w:hyperlink>
      <w:r w:rsidRPr="00BB76A7">
        <w:rPr>
          <w:rFonts w:ascii="Calibri" w:hAnsi="Calibri" w:cs="Calibri"/>
          <w:bCs/>
          <w:szCs w:val="24"/>
        </w:rPr>
        <w:t xml:space="preserve"> </w:t>
      </w:r>
    </w:p>
    <w:p w:rsidRPr="00BB76A7" w:rsidR="00DE0880" w:rsidP="00DE0880" w:rsidRDefault="00DE0880" w14:paraId="60AB1AA5" w14:textId="77777777">
      <w:pPr>
        <w:contextualSpacing/>
        <w:rPr>
          <w:rFonts w:ascii="Calibri" w:hAnsi="Calibri" w:cs="Calibri"/>
          <w:bCs/>
        </w:rPr>
      </w:pPr>
    </w:p>
    <w:p w:rsidRPr="00BB76A7" w:rsidR="00DE0880" w:rsidP="00DE0880" w:rsidRDefault="00DE0880" w14:paraId="1F2A1C30" w14:textId="77777777">
      <w:pPr>
        <w:pStyle w:val="ListParagraph"/>
        <w:numPr>
          <w:ilvl w:val="0"/>
          <w:numId w:val="40"/>
        </w:numPr>
        <w:shd w:val="clear" w:color="auto" w:fill="FFFFFF"/>
        <w:textAlignment w:val="baseline"/>
        <w:outlineLvl w:val="3"/>
        <w:rPr>
          <w:rFonts w:ascii="Calibri" w:hAnsi="Calibri" w:cs="Calibri"/>
          <w:bCs/>
          <w:color w:val="333333"/>
          <w:szCs w:val="24"/>
          <w:bdr w:val="none" w:color="auto" w:sz="0" w:space="0" w:frame="1"/>
        </w:rPr>
      </w:pPr>
      <w:r w:rsidRPr="00BB76A7">
        <w:rPr>
          <w:rFonts w:ascii="Calibri" w:hAnsi="Calibri" w:cs="Calibri"/>
          <w:bCs/>
          <w:color w:val="333333"/>
          <w:szCs w:val="24"/>
          <w:bdr w:val="none" w:color="auto" w:sz="0" w:space="0" w:frame="1"/>
        </w:rPr>
        <w:t xml:space="preserve">Department of Health and Human Services.  TRAICE.  Healthcare Emergency Preparedness Gateway.  </w:t>
      </w:r>
      <w:hyperlink w:history="1" r:id="rId17">
        <w:r w:rsidRPr="00BB76A7">
          <w:rPr>
            <w:rStyle w:val="Hyperlink"/>
            <w:rFonts w:ascii="Calibri" w:hAnsi="Calibri" w:cs="Calibri"/>
            <w:bCs/>
            <w:szCs w:val="24"/>
            <w:bdr w:val="none" w:color="auto" w:sz="0" w:space="0" w:frame="1"/>
          </w:rPr>
          <w:t>https://asprtracie.hhs.gov/</w:t>
        </w:r>
      </w:hyperlink>
      <w:r w:rsidRPr="00BB76A7">
        <w:rPr>
          <w:rFonts w:ascii="Calibri" w:hAnsi="Calibri" w:cs="Calibri"/>
          <w:bCs/>
          <w:color w:val="333333"/>
          <w:szCs w:val="24"/>
          <w:bdr w:val="none" w:color="auto" w:sz="0" w:space="0" w:frame="1"/>
        </w:rPr>
        <w:t xml:space="preserve"> </w:t>
      </w:r>
    </w:p>
    <w:p w:rsidRPr="00BB76A7" w:rsidR="00DE0880" w:rsidP="00DE0880" w:rsidRDefault="00DE0880" w14:paraId="2D8814A9" w14:textId="77777777">
      <w:pPr>
        <w:shd w:val="clear" w:color="auto" w:fill="FFFFFF"/>
        <w:textAlignment w:val="baseline"/>
        <w:outlineLvl w:val="3"/>
        <w:rPr>
          <w:rFonts w:ascii="Calibri" w:hAnsi="Calibri" w:cs="Calibri"/>
          <w:bCs/>
          <w:color w:val="333333"/>
          <w:bdr w:val="none" w:color="auto" w:sz="0" w:space="0" w:frame="1"/>
        </w:rPr>
      </w:pPr>
    </w:p>
    <w:p w:rsidRPr="00BB76A7" w:rsidR="00DE0880" w:rsidP="00DE0880" w:rsidRDefault="00DE0880" w14:paraId="588D6C36" w14:textId="77777777">
      <w:pPr>
        <w:pStyle w:val="ListParagraph"/>
        <w:numPr>
          <w:ilvl w:val="0"/>
          <w:numId w:val="40"/>
        </w:numPr>
        <w:shd w:val="clear" w:color="auto" w:fill="FFFFFF"/>
        <w:textAlignment w:val="baseline"/>
        <w:outlineLvl w:val="3"/>
        <w:rPr>
          <w:rFonts w:ascii="Calibri" w:hAnsi="Calibri" w:cs="Calibri"/>
          <w:bCs/>
          <w:color w:val="333333"/>
          <w:szCs w:val="24"/>
          <w:bdr w:val="none" w:color="auto" w:sz="0" w:space="0" w:frame="1"/>
        </w:rPr>
      </w:pPr>
      <w:r w:rsidRPr="00BB76A7">
        <w:rPr>
          <w:rFonts w:ascii="Calibri" w:hAnsi="Calibri" w:cs="Calibri"/>
          <w:bCs/>
          <w:color w:val="333333"/>
          <w:szCs w:val="24"/>
          <w:bdr w:val="none" w:color="auto" w:sz="0" w:space="0" w:frame="1"/>
        </w:rPr>
        <w:t xml:space="preserve">Department of Health and Human Services.  TRAICE.  Healthcare Emergency Preparedness Gateway. Long Term Care Resources.  </w:t>
      </w:r>
      <w:hyperlink w:history="1" r:id="rId18">
        <w:r w:rsidRPr="00BB76A7">
          <w:rPr>
            <w:rStyle w:val="Hyperlink"/>
            <w:rFonts w:ascii="Calibri" w:hAnsi="Calibri" w:cs="Calibri"/>
            <w:bCs/>
            <w:szCs w:val="24"/>
            <w:bdr w:val="none" w:color="auto" w:sz="0" w:space="0" w:frame="1"/>
          </w:rPr>
          <w:t>https://asprtracie.hhs.gov/technical-resources/52/long-term-care-facilities/47</w:t>
        </w:r>
      </w:hyperlink>
      <w:r w:rsidRPr="00BB76A7">
        <w:rPr>
          <w:rFonts w:ascii="Calibri" w:hAnsi="Calibri" w:cs="Calibri"/>
          <w:bCs/>
          <w:color w:val="333333"/>
          <w:szCs w:val="24"/>
          <w:bdr w:val="none" w:color="auto" w:sz="0" w:space="0" w:frame="1"/>
        </w:rPr>
        <w:t xml:space="preserve"> </w:t>
      </w:r>
    </w:p>
    <w:p w:rsidRPr="00BB76A7" w:rsidR="00DE0880" w:rsidP="00DE0880" w:rsidRDefault="00DE0880" w14:paraId="447D4522" w14:textId="77777777">
      <w:pPr>
        <w:shd w:val="clear" w:color="auto" w:fill="FFFFFF"/>
        <w:textAlignment w:val="baseline"/>
        <w:outlineLvl w:val="3"/>
        <w:rPr>
          <w:rFonts w:ascii="Calibri" w:hAnsi="Calibri" w:cs="Calibri"/>
          <w:bCs/>
          <w:color w:val="333333"/>
          <w:bdr w:val="none" w:color="auto" w:sz="0" w:space="0" w:frame="1"/>
        </w:rPr>
      </w:pPr>
    </w:p>
    <w:p w:rsidRPr="00BB76A7" w:rsidR="00DE0880" w:rsidP="00DE0880" w:rsidRDefault="00DE0880" w14:paraId="14D20A50" w14:textId="77777777">
      <w:pPr>
        <w:pStyle w:val="ListParagraph"/>
        <w:numPr>
          <w:ilvl w:val="0"/>
          <w:numId w:val="40"/>
        </w:numPr>
        <w:shd w:val="clear" w:color="auto" w:fill="FFFFFF"/>
        <w:textAlignment w:val="baseline"/>
        <w:outlineLvl w:val="3"/>
        <w:rPr>
          <w:rFonts w:ascii="Calibri" w:hAnsi="Calibri" w:cs="Calibri"/>
          <w:bCs/>
          <w:color w:val="333333"/>
          <w:szCs w:val="24"/>
        </w:rPr>
      </w:pPr>
      <w:r w:rsidRPr="00BB76A7">
        <w:rPr>
          <w:rFonts w:ascii="Calibri" w:hAnsi="Calibri" w:cs="Calibri"/>
          <w:bCs/>
          <w:color w:val="333333"/>
          <w:szCs w:val="24"/>
          <w:bdr w:val="none" w:color="auto" w:sz="0" w:space="0" w:frame="1"/>
        </w:rPr>
        <w:t xml:space="preserve">Hospital Incident Command System – Current Guidebook and Appendices.  </w:t>
      </w:r>
      <w:hyperlink w:history="1" r:id="rId19">
        <w:r w:rsidRPr="00BB76A7">
          <w:rPr>
            <w:rStyle w:val="Hyperlink"/>
            <w:rFonts w:ascii="Calibri" w:hAnsi="Calibri" w:cs="Calibri"/>
            <w:bCs/>
            <w:szCs w:val="24"/>
            <w:bdr w:val="none" w:color="auto" w:sz="0" w:space="0" w:frame="1"/>
          </w:rPr>
          <w:t>https://emsa.ca.gov/disaster-medical-services-division-hospital-incident-command-system/</w:t>
        </w:r>
      </w:hyperlink>
      <w:r w:rsidRPr="00BB76A7">
        <w:rPr>
          <w:rFonts w:ascii="Calibri" w:hAnsi="Calibri" w:cs="Calibri"/>
          <w:bCs/>
          <w:color w:val="333333"/>
          <w:szCs w:val="24"/>
          <w:bdr w:val="none" w:color="auto" w:sz="0" w:space="0" w:frame="1"/>
        </w:rPr>
        <w:t xml:space="preserve"> </w:t>
      </w:r>
    </w:p>
    <w:p w:rsidRPr="00BB76A7" w:rsidR="00DE0880" w:rsidP="00DE0880" w:rsidRDefault="00DE0880" w14:paraId="58E2542F" w14:textId="77777777">
      <w:pPr>
        <w:contextualSpacing/>
        <w:rPr>
          <w:rFonts w:ascii="Calibri" w:hAnsi="Calibri" w:cs="Calibri"/>
          <w:bCs/>
        </w:rPr>
      </w:pPr>
    </w:p>
    <w:p w:rsidRPr="00BB76A7" w:rsidR="00DE0880" w:rsidP="00DE0880" w:rsidRDefault="00DE0880" w14:paraId="7DC486F5" w14:textId="77777777">
      <w:pPr>
        <w:pStyle w:val="ListParagraph"/>
        <w:numPr>
          <w:ilvl w:val="0"/>
          <w:numId w:val="40"/>
        </w:numPr>
        <w:contextualSpacing/>
        <w:rPr>
          <w:rFonts w:ascii="Calibri" w:hAnsi="Calibri" w:cs="Calibri"/>
          <w:bCs/>
          <w:szCs w:val="24"/>
        </w:rPr>
      </w:pPr>
      <w:r w:rsidRPr="00BB76A7">
        <w:rPr>
          <w:rFonts w:ascii="Calibri" w:hAnsi="Calibri" w:cs="Calibri"/>
          <w:color w:val="333333"/>
          <w:szCs w:val="24"/>
          <w:shd w:val="clear" w:color="auto" w:fill="FFFFFF"/>
        </w:rPr>
        <w:t xml:space="preserve">Federal Emergency Management Agency. (2012). Incident Action Planning Guide.  </w:t>
      </w:r>
      <w:hyperlink w:history="1" r:id="rId20">
        <w:r w:rsidRPr="00BB76A7">
          <w:rPr>
            <w:rStyle w:val="Hyperlink"/>
            <w:rFonts w:ascii="Calibri" w:hAnsi="Calibri" w:cs="Calibri"/>
            <w:szCs w:val="24"/>
            <w:shd w:val="clear" w:color="auto" w:fill="FFFFFF"/>
          </w:rPr>
          <w:t>https://www.hsdl.org/?abstract&amp;did=762400</w:t>
        </w:r>
      </w:hyperlink>
      <w:r w:rsidRPr="00BB76A7">
        <w:rPr>
          <w:rFonts w:ascii="Calibri" w:hAnsi="Calibri" w:cs="Calibri"/>
          <w:color w:val="333333"/>
          <w:szCs w:val="24"/>
          <w:shd w:val="clear" w:color="auto" w:fill="FFFFFF"/>
        </w:rPr>
        <w:t xml:space="preserve"> </w:t>
      </w:r>
    </w:p>
    <w:p w:rsidR="00DE7AF9" w:rsidP="00DE0880" w:rsidRDefault="00DE7AF9" w14:paraId="3D8800A9" w14:textId="777A56D1">
      <w:pPr>
        <w:spacing w:after="160" w:line="259" w:lineRule="auto"/>
        <w:rPr>
          <w:rFonts w:ascii="Calibri" w:hAnsi="Calibri"/>
          <w:b/>
          <w:sz w:val="32"/>
        </w:rPr>
      </w:pPr>
    </w:p>
    <w:sectPr w:rsidR="00DE7AF9" w:rsidSect="00DE7AF9">
      <w:headerReference w:type="default" r:id="rId21"/>
      <w:footerReference w:type="default" r:id="rId22"/>
      <w:headerReference w:type="first" r:id="rId23"/>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34C" w:rsidP="00FE158D" w:rsidRDefault="0036734C" w14:paraId="23CFC11A" w14:textId="77777777">
      <w:r>
        <w:separator/>
      </w:r>
    </w:p>
  </w:endnote>
  <w:endnote w:type="continuationSeparator" w:id="0">
    <w:p w:rsidR="0036734C" w:rsidP="00FE158D" w:rsidRDefault="0036734C" w14:paraId="6665A4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585FF866" w14:textId="77777777">
    <w:pPr>
      <w:pStyle w:val="Footer"/>
    </w:pPr>
    <w:r>
      <w:t xml:space="preserve">                                                                                                            </w:t>
    </w:r>
  </w:p>
  <w:p w:rsidR="00FE158D" w:rsidP="00FE158D" w:rsidRDefault="00FE158D" w14:paraId="74C94F7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9FBB14C"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77CD9BAE" w14:textId="6FC1D300">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r w:rsidR="000D084D">
      <w:rPr>
        <w:rFonts w:ascii="Calibri" w:hAnsi="Calibri" w:eastAsia="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34C" w:rsidP="00FE158D" w:rsidRDefault="0036734C" w14:paraId="75660109" w14:textId="77777777">
      <w:r>
        <w:separator/>
      </w:r>
    </w:p>
  </w:footnote>
  <w:footnote w:type="continuationSeparator" w:id="0">
    <w:p w:rsidR="0036734C" w:rsidP="00FE158D" w:rsidRDefault="0036734C" w14:paraId="4B8D0F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7D8F6EF" w14:textId="77777777">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437D4B05"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FF6C54"/>
    <w:multiLevelType w:val="hybridMultilevel"/>
    <w:tmpl w:val="62AE2C16"/>
    <w:lvl w:ilvl="0" w:tplc="04090001">
      <w:start w:val="1"/>
      <w:numFmt w:val="bullet"/>
      <w:lvlText w:val=""/>
      <w:lvlJc w:val="left"/>
      <w:pPr>
        <w:ind w:left="778" w:hanging="360"/>
      </w:pPr>
      <w:rPr>
        <w:rFonts w:hint="default" w:ascii="Symbol" w:hAnsi="Symbol"/>
      </w:rPr>
    </w:lvl>
    <w:lvl w:ilvl="1" w:tplc="04090003" w:tentative="1">
      <w:start w:val="1"/>
      <w:numFmt w:val="bullet"/>
      <w:lvlText w:val="o"/>
      <w:lvlJc w:val="left"/>
      <w:pPr>
        <w:ind w:left="1498" w:hanging="360"/>
      </w:pPr>
      <w:rPr>
        <w:rFonts w:hint="default" w:ascii="Courier New" w:hAnsi="Courier New" w:cs="Courier New"/>
      </w:rPr>
    </w:lvl>
    <w:lvl w:ilvl="2" w:tplc="04090005" w:tentative="1">
      <w:start w:val="1"/>
      <w:numFmt w:val="bullet"/>
      <w:lvlText w:val=""/>
      <w:lvlJc w:val="left"/>
      <w:pPr>
        <w:ind w:left="2218" w:hanging="360"/>
      </w:pPr>
      <w:rPr>
        <w:rFonts w:hint="default" w:ascii="Wingdings" w:hAnsi="Wingdings"/>
      </w:rPr>
    </w:lvl>
    <w:lvl w:ilvl="3" w:tplc="04090001" w:tentative="1">
      <w:start w:val="1"/>
      <w:numFmt w:val="bullet"/>
      <w:lvlText w:val=""/>
      <w:lvlJc w:val="left"/>
      <w:pPr>
        <w:ind w:left="2938" w:hanging="360"/>
      </w:pPr>
      <w:rPr>
        <w:rFonts w:hint="default" w:ascii="Symbol" w:hAnsi="Symbol"/>
      </w:rPr>
    </w:lvl>
    <w:lvl w:ilvl="4" w:tplc="04090003" w:tentative="1">
      <w:start w:val="1"/>
      <w:numFmt w:val="bullet"/>
      <w:lvlText w:val="o"/>
      <w:lvlJc w:val="left"/>
      <w:pPr>
        <w:ind w:left="3658" w:hanging="360"/>
      </w:pPr>
      <w:rPr>
        <w:rFonts w:hint="default" w:ascii="Courier New" w:hAnsi="Courier New" w:cs="Courier New"/>
      </w:rPr>
    </w:lvl>
    <w:lvl w:ilvl="5" w:tplc="04090005" w:tentative="1">
      <w:start w:val="1"/>
      <w:numFmt w:val="bullet"/>
      <w:lvlText w:val=""/>
      <w:lvlJc w:val="left"/>
      <w:pPr>
        <w:ind w:left="4378" w:hanging="360"/>
      </w:pPr>
      <w:rPr>
        <w:rFonts w:hint="default" w:ascii="Wingdings" w:hAnsi="Wingdings"/>
      </w:rPr>
    </w:lvl>
    <w:lvl w:ilvl="6" w:tplc="04090001" w:tentative="1">
      <w:start w:val="1"/>
      <w:numFmt w:val="bullet"/>
      <w:lvlText w:val=""/>
      <w:lvlJc w:val="left"/>
      <w:pPr>
        <w:ind w:left="5098" w:hanging="360"/>
      </w:pPr>
      <w:rPr>
        <w:rFonts w:hint="default" w:ascii="Symbol" w:hAnsi="Symbol"/>
      </w:rPr>
    </w:lvl>
    <w:lvl w:ilvl="7" w:tplc="04090003" w:tentative="1">
      <w:start w:val="1"/>
      <w:numFmt w:val="bullet"/>
      <w:lvlText w:val="o"/>
      <w:lvlJc w:val="left"/>
      <w:pPr>
        <w:ind w:left="5818" w:hanging="360"/>
      </w:pPr>
      <w:rPr>
        <w:rFonts w:hint="default" w:ascii="Courier New" w:hAnsi="Courier New" w:cs="Courier New"/>
      </w:rPr>
    </w:lvl>
    <w:lvl w:ilvl="8" w:tplc="04090005" w:tentative="1">
      <w:start w:val="1"/>
      <w:numFmt w:val="bullet"/>
      <w:lvlText w:val=""/>
      <w:lvlJc w:val="left"/>
      <w:pPr>
        <w:ind w:left="6538" w:hanging="360"/>
      </w:pPr>
      <w:rPr>
        <w:rFonts w:hint="default" w:ascii="Wingdings" w:hAnsi="Wingdings"/>
      </w:r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7407490"/>
    <w:multiLevelType w:val="hybridMultilevel"/>
    <w:tmpl w:val="F7E471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D5F2379"/>
    <w:multiLevelType w:val="hybridMultilevel"/>
    <w:tmpl w:val="25FA575E"/>
    <w:lvl w:ilvl="0" w:tplc="04090001">
      <w:start w:val="1"/>
      <w:numFmt w:val="bullet"/>
      <w:lvlText w:val=""/>
      <w:lvlJc w:val="left"/>
      <w:pPr>
        <w:ind w:left="778" w:hanging="360"/>
      </w:pPr>
      <w:rPr>
        <w:rFonts w:hint="default" w:ascii="Symbol" w:hAnsi="Symbol"/>
      </w:rPr>
    </w:lvl>
    <w:lvl w:ilvl="1" w:tplc="04090003" w:tentative="1">
      <w:start w:val="1"/>
      <w:numFmt w:val="bullet"/>
      <w:lvlText w:val="o"/>
      <w:lvlJc w:val="left"/>
      <w:pPr>
        <w:ind w:left="1498" w:hanging="360"/>
      </w:pPr>
      <w:rPr>
        <w:rFonts w:hint="default" w:ascii="Courier New" w:hAnsi="Courier New" w:cs="Courier New"/>
      </w:rPr>
    </w:lvl>
    <w:lvl w:ilvl="2" w:tplc="04090005" w:tentative="1">
      <w:start w:val="1"/>
      <w:numFmt w:val="bullet"/>
      <w:lvlText w:val=""/>
      <w:lvlJc w:val="left"/>
      <w:pPr>
        <w:ind w:left="2218" w:hanging="360"/>
      </w:pPr>
      <w:rPr>
        <w:rFonts w:hint="default" w:ascii="Wingdings" w:hAnsi="Wingdings"/>
      </w:rPr>
    </w:lvl>
    <w:lvl w:ilvl="3" w:tplc="04090001" w:tentative="1">
      <w:start w:val="1"/>
      <w:numFmt w:val="bullet"/>
      <w:lvlText w:val=""/>
      <w:lvlJc w:val="left"/>
      <w:pPr>
        <w:ind w:left="2938" w:hanging="360"/>
      </w:pPr>
      <w:rPr>
        <w:rFonts w:hint="default" w:ascii="Symbol" w:hAnsi="Symbol"/>
      </w:rPr>
    </w:lvl>
    <w:lvl w:ilvl="4" w:tplc="04090003" w:tentative="1">
      <w:start w:val="1"/>
      <w:numFmt w:val="bullet"/>
      <w:lvlText w:val="o"/>
      <w:lvlJc w:val="left"/>
      <w:pPr>
        <w:ind w:left="3658" w:hanging="360"/>
      </w:pPr>
      <w:rPr>
        <w:rFonts w:hint="default" w:ascii="Courier New" w:hAnsi="Courier New" w:cs="Courier New"/>
      </w:rPr>
    </w:lvl>
    <w:lvl w:ilvl="5" w:tplc="04090005" w:tentative="1">
      <w:start w:val="1"/>
      <w:numFmt w:val="bullet"/>
      <w:lvlText w:val=""/>
      <w:lvlJc w:val="left"/>
      <w:pPr>
        <w:ind w:left="4378" w:hanging="360"/>
      </w:pPr>
      <w:rPr>
        <w:rFonts w:hint="default" w:ascii="Wingdings" w:hAnsi="Wingdings"/>
      </w:rPr>
    </w:lvl>
    <w:lvl w:ilvl="6" w:tplc="04090001" w:tentative="1">
      <w:start w:val="1"/>
      <w:numFmt w:val="bullet"/>
      <w:lvlText w:val=""/>
      <w:lvlJc w:val="left"/>
      <w:pPr>
        <w:ind w:left="5098" w:hanging="360"/>
      </w:pPr>
      <w:rPr>
        <w:rFonts w:hint="default" w:ascii="Symbol" w:hAnsi="Symbol"/>
      </w:rPr>
    </w:lvl>
    <w:lvl w:ilvl="7" w:tplc="04090003" w:tentative="1">
      <w:start w:val="1"/>
      <w:numFmt w:val="bullet"/>
      <w:lvlText w:val="o"/>
      <w:lvlJc w:val="left"/>
      <w:pPr>
        <w:ind w:left="5818" w:hanging="360"/>
      </w:pPr>
      <w:rPr>
        <w:rFonts w:hint="default" w:ascii="Courier New" w:hAnsi="Courier New" w:cs="Courier New"/>
      </w:rPr>
    </w:lvl>
    <w:lvl w:ilvl="8" w:tplc="04090005" w:tentative="1">
      <w:start w:val="1"/>
      <w:numFmt w:val="bullet"/>
      <w:lvlText w:val=""/>
      <w:lvlJc w:val="left"/>
      <w:pPr>
        <w:ind w:left="6538" w:hanging="360"/>
      </w:pPr>
      <w:rPr>
        <w:rFonts w:hint="default" w:ascii="Wingdings" w:hAnsi="Wingdings"/>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FE5417"/>
    <w:multiLevelType w:val="hybridMultilevel"/>
    <w:tmpl w:val="AD32F3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5748304C"/>
    <w:multiLevelType w:val="hybridMultilevel"/>
    <w:tmpl w:val="00B45C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01E11"/>
    <w:multiLevelType w:val="hybridMultilevel"/>
    <w:tmpl w:val="408E030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21E98"/>
    <w:multiLevelType w:val="hybridMultilevel"/>
    <w:tmpl w:val="D7488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E10162"/>
    <w:multiLevelType w:val="hybridMultilevel"/>
    <w:tmpl w:val="84FAF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6531FD2"/>
    <w:multiLevelType w:val="hybridMultilevel"/>
    <w:tmpl w:val="D7EAB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49390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3"/>
  </w:num>
  <w:num w:numId="5" w16cid:durableId="1986229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4"/>
  </w:num>
  <w:num w:numId="17" w16cid:durableId="1201091241">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3"/>
  </w:num>
  <w:num w:numId="23" w16cid:durableId="323359254">
    <w:abstractNumId w:val="33"/>
  </w:num>
  <w:num w:numId="24" w16cid:durableId="1158882058">
    <w:abstractNumId w:val="10"/>
  </w:num>
  <w:num w:numId="25" w16cid:durableId="981078987">
    <w:abstractNumId w:val="19"/>
  </w:num>
  <w:num w:numId="26" w16cid:durableId="550771774">
    <w:abstractNumId w:val="15"/>
  </w:num>
  <w:num w:numId="27" w16cid:durableId="483930503">
    <w:abstractNumId w:val="21"/>
  </w:num>
  <w:num w:numId="28" w16cid:durableId="1273779062">
    <w:abstractNumId w:val="8"/>
  </w:num>
  <w:num w:numId="29" w16cid:durableId="1836799545">
    <w:abstractNumId w:val="26"/>
  </w:num>
  <w:num w:numId="30" w16cid:durableId="1289510146">
    <w:abstractNumId w:val="24"/>
  </w:num>
  <w:num w:numId="31" w16cid:durableId="2138791740">
    <w:abstractNumId w:val="36"/>
  </w:num>
  <w:num w:numId="32" w16cid:durableId="1420062855">
    <w:abstractNumId w:val="31"/>
  </w:num>
  <w:num w:numId="33" w16cid:durableId="968509413">
    <w:abstractNumId w:val="22"/>
  </w:num>
  <w:num w:numId="34" w16cid:durableId="1853572223">
    <w:abstractNumId w:val="12"/>
  </w:num>
  <w:num w:numId="35" w16cid:durableId="2006125538">
    <w:abstractNumId w:val="2"/>
  </w:num>
  <w:num w:numId="36" w16cid:durableId="220212642">
    <w:abstractNumId w:val="20"/>
  </w:num>
  <w:num w:numId="37" w16cid:durableId="1706368729">
    <w:abstractNumId w:val="28"/>
  </w:num>
  <w:num w:numId="38" w16cid:durableId="491063482">
    <w:abstractNumId w:val="38"/>
  </w:num>
  <w:num w:numId="39" w16cid:durableId="129133989">
    <w:abstractNumId w:val="34"/>
  </w:num>
  <w:num w:numId="40" w16cid:durableId="489248389">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084D"/>
    <w:rsid w:val="000D5B62"/>
    <w:rsid w:val="000E228A"/>
    <w:rsid w:val="000F7E90"/>
    <w:rsid w:val="0012309D"/>
    <w:rsid w:val="00170AD2"/>
    <w:rsid w:val="00185739"/>
    <w:rsid w:val="002376A2"/>
    <w:rsid w:val="002C5F29"/>
    <w:rsid w:val="002F2B8A"/>
    <w:rsid w:val="003011C7"/>
    <w:rsid w:val="00301AA8"/>
    <w:rsid w:val="0036734C"/>
    <w:rsid w:val="00372DF7"/>
    <w:rsid w:val="00373CF0"/>
    <w:rsid w:val="003A3E8D"/>
    <w:rsid w:val="003B0939"/>
    <w:rsid w:val="003F0C77"/>
    <w:rsid w:val="004848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4151"/>
    <w:rsid w:val="008259F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B507F"/>
    <w:rsid w:val="00C0102E"/>
    <w:rsid w:val="00C170A5"/>
    <w:rsid w:val="00C71D53"/>
    <w:rsid w:val="00DB6D68"/>
    <w:rsid w:val="00DC40AB"/>
    <w:rsid w:val="00DE0880"/>
    <w:rsid w:val="00DE7AF9"/>
    <w:rsid w:val="00E94EC6"/>
    <w:rsid w:val="00ED6153"/>
    <w:rsid w:val="00EE18B3"/>
    <w:rsid w:val="00EF0A00"/>
    <w:rsid w:val="00FB157C"/>
    <w:rsid w:val="00FC03F0"/>
    <w:rsid w:val="00FE158D"/>
    <w:rsid w:val="56BEC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72"/>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E0880"/>
    <w:pPr>
      <w:spacing w:after="0" w:line="240" w:lineRule="auto"/>
    </w:pPr>
  </w:style>
  <w:style w:type="table" w:styleId="TableGrid">
    <w:name w:val="Table Grid"/>
    <w:basedOn w:val="TableNormal"/>
    <w:rsid w:val="00DE0880"/>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ahf.org/Portals/29/DisasterPreparedness/NHICS/NHICS_E_Book.pdf" TargetMode="External" Id="rId8" /><Relationship Type="http://schemas.openxmlformats.org/officeDocument/2006/relationships/hyperlink" Target="http://www.cahf.org/Portals/29/DisasterPreparedness/NHICS/NHICS_Forms.pdf" TargetMode="External" Id="rId13" /><Relationship Type="http://schemas.openxmlformats.org/officeDocument/2006/relationships/hyperlink" Target="https://asprtracie.hhs.gov/technical-resources/52/long-term-care-facilities/47" TargetMode="External"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www.cahf.org/Portals/29/DisasterPreparedness/NHICS/AllHazards_IPG%202017.pdf" TargetMode="External" Id="rId12" /><Relationship Type="http://schemas.openxmlformats.org/officeDocument/2006/relationships/hyperlink" Target="https://asprtracie.hhs.gov/"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training.fema.gov/is/courseoverview.aspx?code=is-200.hca" TargetMode="External" Id="rId16" /><Relationship Type="http://schemas.openxmlformats.org/officeDocument/2006/relationships/hyperlink" Target="https://www.hsdl.org/?abstract&amp;did=762400"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sdl.org/?abstract&amp;did=762400"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www.ahcancal.org/facility_operations/disaster_planning/Documents/SIP_Guideboo%20k_Final.pdf" TargetMode="External" Id="rId15" /><Relationship Type="http://schemas.openxmlformats.org/officeDocument/2006/relationships/header" Target="header2.xml" Id="rId23" /><Relationship Type="http://schemas.openxmlformats.org/officeDocument/2006/relationships/hyperlink" Target="http://www.cahf.org/Portals/29/DisasterPreparedness/NHICS/NHICS_E_Book.pdf" TargetMode="External" Id="rId10" /><Relationship Type="http://schemas.openxmlformats.org/officeDocument/2006/relationships/hyperlink" Target="https://emsa.ca.gov/disaster-medical-services-division-hospital-incident-command-system/" TargetMode="Externa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dpapp.cahf.org/files/2015/11/NHICS-training-modules-2017-complete.pdf"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4</revision>
  <dcterms:created xsi:type="dcterms:W3CDTF">2022-12-14T20:09:00.0000000Z</dcterms:created>
  <dcterms:modified xsi:type="dcterms:W3CDTF">2023-02-07T21:19:00.4675081Z</dcterms:modified>
</coreProperties>
</file>